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1F8C8" w14:textId="65B346E4" w:rsidR="00BE7369" w:rsidRPr="00BB401C" w:rsidRDefault="00BE7369" w:rsidP="00F93913">
      <w:pPr>
        <w:spacing w:after="0" w:line="240" w:lineRule="auto"/>
        <w:ind w:left="270" w:right="-675" w:hanging="270"/>
        <w:contextualSpacing/>
        <w:rPr>
          <w:sz w:val="32"/>
          <w:szCs w:val="32"/>
        </w:rPr>
      </w:pPr>
      <w:r w:rsidRPr="00BE7369">
        <w:rPr>
          <w:noProof/>
        </w:rPr>
        <w:drawing>
          <wp:inline distT="0" distB="0" distL="0" distR="0" wp14:anchorId="12C58554" wp14:editId="3E98B3A5">
            <wp:extent cx="3409950" cy="666750"/>
            <wp:effectExtent l="0" t="0" r="0" b="0"/>
            <wp:docPr id="758007114" name="Picture 4"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007114" name="Picture 4" descr="A black text on a white background&#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09950" cy="666750"/>
                    </a:xfrm>
                    <a:prstGeom prst="rect">
                      <a:avLst/>
                    </a:prstGeom>
                    <a:noFill/>
                    <a:ln>
                      <a:noFill/>
                    </a:ln>
                  </pic:spPr>
                </pic:pic>
              </a:graphicData>
            </a:graphic>
          </wp:inline>
        </w:drawing>
      </w:r>
      <w:r w:rsidR="000A5D6B">
        <w:rPr>
          <w:b/>
          <w:bCs/>
        </w:rPr>
        <w:br w:type="column"/>
      </w:r>
      <w:r w:rsidRPr="00BB401C">
        <w:rPr>
          <w:b/>
          <w:bCs/>
          <w:sz w:val="32"/>
          <w:szCs w:val="32"/>
        </w:rPr>
        <w:t>Resources for Identifying DHH</w:t>
      </w:r>
    </w:p>
    <w:p w14:paraId="4FC3CD2B" w14:textId="29B38913" w:rsidR="00BE7369" w:rsidRPr="00BB401C" w:rsidRDefault="00BE7369" w:rsidP="00F93913">
      <w:pPr>
        <w:spacing w:after="0" w:line="240" w:lineRule="auto"/>
        <w:ind w:left="270" w:hanging="270"/>
        <w:contextualSpacing/>
        <w:jc w:val="center"/>
        <w:rPr>
          <w:b/>
          <w:bCs/>
          <w:sz w:val="32"/>
          <w:szCs w:val="32"/>
        </w:rPr>
      </w:pPr>
      <w:r w:rsidRPr="00BB401C">
        <w:rPr>
          <w:b/>
          <w:bCs/>
          <w:sz w:val="32"/>
          <w:szCs w:val="32"/>
        </w:rPr>
        <w:t>Student Needs: Eligibility</w:t>
      </w:r>
    </w:p>
    <w:p w14:paraId="08BBDF63" w14:textId="09FD26BD" w:rsidR="00BE7369" w:rsidRPr="00BB401C" w:rsidRDefault="00BE7369" w:rsidP="00F93913">
      <w:pPr>
        <w:spacing w:after="0" w:line="240" w:lineRule="auto"/>
        <w:ind w:left="270" w:hanging="270"/>
        <w:contextualSpacing/>
        <w:jc w:val="center"/>
        <w:rPr>
          <w:sz w:val="32"/>
          <w:szCs w:val="32"/>
        </w:rPr>
      </w:pPr>
      <w:r w:rsidRPr="00BB401C">
        <w:rPr>
          <w:b/>
          <w:bCs/>
          <w:sz w:val="32"/>
          <w:szCs w:val="32"/>
        </w:rPr>
        <w:t>Assessment and Beyond</w:t>
      </w:r>
    </w:p>
    <w:p w14:paraId="25A2C06A" w14:textId="77777777" w:rsidR="00BE7369" w:rsidRDefault="00BE7369" w:rsidP="00F93913">
      <w:pPr>
        <w:spacing w:line="240" w:lineRule="auto"/>
        <w:ind w:left="270" w:hanging="270"/>
        <w:contextualSpacing/>
        <w:rPr>
          <w:b/>
          <w:bCs/>
        </w:rPr>
        <w:sectPr w:rsidR="00BE7369" w:rsidSect="00BB401C">
          <w:headerReference w:type="even" r:id="rId9"/>
          <w:headerReference w:type="default" r:id="rId10"/>
          <w:footerReference w:type="even" r:id="rId11"/>
          <w:footerReference w:type="default" r:id="rId12"/>
          <w:headerReference w:type="first" r:id="rId13"/>
          <w:footerReference w:type="first" r:id="rId14"/>
          <w:type w:val="continuous"/>
          <w:pgSz w:w="12240" w:h="15840"/>
          <w:pgMar w:top="630" w:right="990" w:bottom="1440" w:left="900" w:header="720" w:footer="720" w:gutter="0"/>
          <w:cols w:num="2" w:space="432" w:equalWidth="0">
            <w:col w:w="5472" w:space="432"/>
            <w:col w:w="4446"/>
          </w:cols>
          <w:docGrid w:linePitch="360"/>
        </w:sectPr>
      </w:pPr>
    </w:p>
    <w:p w14:paraId="7772937B" w14:textId="77777777" w:rsidR="00C8729A" w:rsidRDefault="00BE7369" w:rsidP="00F93913">
      <w:pPr>
        <w:spacing w:line="240" w:lineRule="auto"/>
        <w:ind w:left="270" w:hanging="270"/>
        <w:contextualSpacing/>
        <w:rPr>
          <w:b/>
          <w:bCs/>
        </w:rPr>
      </w:pPr>
      <w:r w:rsidRPr="00BE7369">
        <w:rPr>
          <w:b/>
          <w:bCs/>
        </w:rPr>
        <w:t xml:space="preserve">FUN refers to a FUNCTIONAL Assessment. </w:t>
      </w:r>
      <w:r w:rsidR="00C8729A" w:rsidRPr="00BE7369">
        <w:rPr>
          <w:b/>
          <w:bCs/>
        </w:rPr>
        <w:t xml:space="preserve">FOR refers to a FORMAL Evaluation. </w:t>
      </w:r>
    </w:p>
    <w:p w14:paraId="20D2E650" w14:textId="77777777" w:rsidR="00CA4128" w:rsidRDefault="00BE7369" w:rsidP="00F93913">
      <w:pPr>
        <w:spacing w:line="240" w:lineRule="auto"/>
        <w:ind w:left="270" w:hanging="270"/>
        <w:contextualSpacing/>
      </w:pPr>
      <w:r w:rsidRPr="00C642BF">
        <w:rPr>
          <w:b/>
          <w:bCs/>
          <w:color w:val="C00000"/>
        </w:rPr>
        <w:t xml:space="preserve">FUN=Preschool/K </w:t>
      </w:r>
      <w:r w:rsidRPr="00BC09BD">
        <w:rPr>
          <w:b/>
          <w:bCs/>
          <w:color w:val="4C94D8" w:themeColor="text2" w:themeTint="80"/>
        </w:rPr>
        <w:t xml:space="preserve">FUN=School-Age </w:t>
      </w:r>
      <w:r w:rsidRPr="00BE7369">
        <w:t xml:space="preserve">Checklists, age-anchored hierarchies. </w:t>
      </w:r>
    </w:p>
    <w:p w14:paraId="2A758DB7" w14:textId="4D0A57B0" w:rsidR="00BE7369" w:rsidRPr="00BE7369" w:rsidRDefault="00BE7369" w:rsidP="00F93913">
      <w:pPr>
        <w:spacing w:line="240" w:lineRule="auto"/>
        <w:ind w:left="270" w:hanging="270"/>
        <w:contextualSpacing/>
      </w:pPr>
      <w:r w:rsidRPr="00C642BF">
        <w:rPr>
          <w:b/>
          <w:bCs/>
          <w:color w:val="C00000"/>
        </w:rPr>
        <w:t xml:space="preserve">FOR=Preschool/K </w:t>
      </w:r>
      <w:r w:rsidRPr="00BC09BD">
        <w:rPr>
          <w:b/>
          <w:bCs/>
          <w:color w:val="4C94D8" w:themeColor="text2" w:themeTint="80"/>
        </w:rPr>
        <w:t xml:space="preserve">FOR=School-Age </w:t>
      </w:r>
      <w:r w:rsidRPr="00BE7369">
        <w:t>Norm-referenced or criterion-referenced. </w:t>
      </w:r>
    </w:p>
    <w:p w14:paraId="5C65B701" w14:textId="77777777" w:rsidR="007D40D9" w:rsidRDefault="00BE7369" w:rsidP="00F93913">
      <w:pPr>
        <w:spacing w:line="240" w:lineRule="auto"/>
        <w:ind w:left="270" w:hanging="270"/>
        <w:contextualSpacing/>
      </w:pPr>
      <w:r w:rsidRPr="00CA4128">
        <w:rPr>
          <w:b/>
          <w:bCs/>
          <w:color w:val="4EA72E" w:themeColor="accent6"/>
        </w:rPr>
        <w:t>FOR= Spanish</w:t>
      </w:r>
      <w:r w:rsidRPr="00CA4128">
        <w:rPr>
          <w:color w:val="4EA72E" w:themeColor="accent6"/>
        </w:rPr>
        <w:t xml:space="preserve"> </w:t>
      </w:r>
      <w:r w:rsidRPr="00BE7369">
        <w:t xml:space="preserve">Norm-Referenced or criterion referenced-Spanish. </w:t>
      </w:r>
      <w:bookmarkStart w:id="0" w:name="_Hlk205753601"/>
      <w:r w:rsidRPr="007D40D9">
        <w:rPr>
          <w:b/>
          <w:bCs/>
          <w:color w:val="4EA72E" w:themeColor="accent6"/>
        </w:rPr>
        <w:t>FUN</w:t>
      </w:r>
      <w:bookmarkEnd w:id="0"/>
      <w:r w:rsidRPr="007D40D9">
        <w:rPr>
          <w:b/>
          <w:bCs/>
          <w:color w:val="4EA72E" w:themeColor="accent6"/>
        </w:rPr>
        <w:t>= Spanish</w:t>
      </w:r>
      <w:r w:rsidRPr="007D40D9">
        <w:rPr>
          <w:color w:val="4EA72E" w:themeColor="accent6"/>
        </w:rPr>
        <w:t xml:space="preserve"> </w:t>
      </w:r>
      <w:r w:rsidRPr="00BE7369">
        <w:t xml:space="preserve">Checklists, age-anchored hierarchies. </w:t>
      </w:r>
    </w:p>
    <w:p w14:paraId="7ACA7A85" w14:textId="0F416FAB" w:rsidR="00BE7369" w:rsidRPr="00BE7369" w:rsidRDefault="00BE7369" w:rsidP="00F93913">
      <w:pPr>
        <w:spacing w:line="240" w:lineRule="auto"/>
        <w:ind w:left="270" w:hanging="270"/>
        <w:contextualSpacing/>
      </w:pPr>
      <w:r w:rsidRPr="00973AB4">
        <w:rPr>
          <w:b/>
          <w:bCs/>
          <w:color w:val="FF66CC"/>
        </w:rPr>
        <w:t>ASL/P=ASL</w:t>
      </w:r>
      <w:r w:rsidRPr="00BE7369">
        <w:t xml:space="preserve"> tests or checklists, Preschool </w:t>
      </w:r>
      <w:r w:rsidRPr="00973AB4">
        <w:rPr>
          <w:b/>
          <w:bCs/>
          <w:color w:val="FF66CC"/>
        </w:rPr>
        <w:t>ASL/S= ASL</w:t>
      </w:r>
      <w:r w:rsidRPr="00BE7369">
        <w:t xml:space="preserve"> tests or checklists, School-Aged.</w:t>
      </w:r>
    </w:p>
    <w:p w14:paraId="44CB46BD" w14:textId="77777777" w:rsidR="00BE7369" w:rsidRPr="00752286" w:rsidRDefault="00BE7369" w:rsidP="00F93913">
      <w:pPr>
        <w:spacing w:line="240" w:lineRule="auto"/>
        <w:ind w:left="270" w:hanging="270"/>
        <w:contextualSpacing/>
        <w:rPr>
          <w:b/>
          <w:bCs/>
          <w:sz w:val="28"/>
          <w:szCs w:val="28"/>
        </w:rPr>
      </w:pPr>
      <w:r w:rsidRPr="00752286">
        <w:rPr>
          <w:b/>
          <w:bCs/>
          <w:sz w:val="28"/>
          <w:szCs w:val="28"/>
        </w:rPr>
        <w:t>Speech Perception</w:t>
      </w:r>
    </w:p>
    <w:p w14:paraId="45659567" w14:textId="3935DDD7" w:rsidR="00BE7369" w:rsidRPr="005470EB" w:rsidRDefault="00BE7369" w:rsidP="00F93913">
      <w:pPr>
        <w:numPr>
          <w:ilvl w:val="0"/>
          <w:numId w:val="1"/>
        </w:numPr>
        <w:spacing w:line="240" w:lineRule="auto"/>
        <w:ind w:left="270" w:hanging="270"/>
        <w:contextualSpacing/>
        <w:rPr>
          <w:sz w:val="20"/>
          <w:szCs w:val="20"/>
        </w:rPr>
      </w:pPr>
      <w:r w:rsidRPr="005470EB">
        <w:rPr>
          <w:b/>
          <w:bCs/>
          <w:color w:val="C00000"/>
          <w:sz w:val="20"/>
          <w:szCs w:val="20"/>
        </w:rPr>
        <w:t>FUN</w:t>
      </w:r>
      <w:r w:rsidRPr="005470EB">
        <w:rPr>
          <w:b/>
          <w:bCs/>
          <w:sz w:val="20"/>
          <w:szCs w:val="20"/>
        </w:rPr>
        <w:t>/</w:t>
      </w:r>
      <w:r w:rsidRPr="005470EB">
        <w:rPr>
          <w:b/>
          <w:bCs/>
          <w:color w:val="4C94D8" w:themeColor="text2" w:themeTint="80"/>
          <w:sz w:val="20"/>
          <w:szCs w:val="20"/>
        </w:rPr>
        <w:t>FUN</w:t>
      </w:r>
      <w:r w:rsidRPr="005470EB">
        <w:rPr>
          <w:b/>
          <w:bCs/>
          <w:sz w:val="20"/>
          <w:szCs w:val="20"/>
        </w:rPr>
        <w:t xml:space="preserve"> </w:t>
      </w:r>
      <w:hyperlink r:id="rId15" w:history="1">
        <w:proofErr w:type="spellStart"/>
        <w:r w:rsidR="00B15E3B" w:rsidRPr="005470EB">
          <w:rPr>
            <w:b/>
            <w:sz w:val="20"/>
            <w:szCs w:val="20"/>
            <w:u w:val="single"/>
          </w:rPr>
          <w:t>ELFLing</w:t>
        </w:r>
        <w:proofErr w:type="spellEnd"/>
        <w:r w:rsidR="00B15E3B" w:rsidRPr="005470EB">
          <w:rPr>
            <w:b/>
            <w:sz w:val="20"/>
            <w:szCs w:val="20"/>
            <w:u w:val="single"/>
          </w:rPr>
          <w:t xml:space="preserve"> procedure</w:t>
        </w:r>
      </w:hyperlink>
      <w:r w:rsidRPr="005470EB">
        <w:rPr>
          <w:sz w:val="20"/>
          <w:szCs w:val="20"/>
        </w:rPr>
        <w:t xml:space="preserve"> bubble, </w:t>
      </w:r>
      <w:hyperlink r:id="rId16" w:history="1">
        <w:r w:rsidRPr="005470EB">
          <w:rPr>
            <w:rStyle w:val="Hyperlink"/>
            <w:color w:val="auto"/>
            <w:sz w:val="20"/>
            <w:szCs w:val="20"/>
          </w:rPr>
          <w:t>Steps to Assessment</w:t>
        </w:r>
      </w:hyperlink>
      <w:r w:rsidRPr="005470EB">
        <w:rPr>
          <w:sz w:val="20"/>
          <w:szCs w:val="20"/>
        </w:rPr>
        <w:t xml:space="preserve"> Age 3-12</w:t>
      </w:r>
    </w:p>
    <w:p w14:paraId="65217AF7" w14:textId="1037C841" w:rsidR="00BE7369" w:rsidRPr="005470EB" w:rsidRDefault="00E36AD1" w:rsidP="00F93913">
      <w:pPr>
        <w:numPr>
          <w:ilvl w:val="0"/>
          <w:numId w:val="1"/>
        </w:numPr>
        <w:spacing w:line="240" w:lineRule="auto"/>
        <w:ind w:left="270" w:hanging="270"/>
        <w:contextualSpacing/>
        <w:rPr>
          <w:sz w:val="20"/>
          <w:szCs w:val="20"/>
        </w:rPr>
      </w:pPr>
      <w:r w:rsidRPr="005470EB">
        <w:rPr>
          <w:b/>
          <w:bCs/>
          <w:color w:val="C00000"/>
          <w:sz w:val="20"/>
          <w:szCs w:val="20"/>
        </w:rPr>
        <w:t>FUN</w:t>
      </w:r>
      <w:r w:rsidRPr="005470EB">
        <w:rPr>
          <w:b/>
          <w:bCs/>
          <w:sz w:val="20"/>
          <w:szCs w:val="20"/>
        </w:rPr>
        <w:t>/</w:t>
      </w:r>
      <w:r w:rsidRPr="005470EB">
        <w:rPr>
          <w:b/>
          <w:bCs/>
          <w:color w:val="4C94D8" w:themeColor="text2" w:themeTint="80"/>
          <w:sz w:val="20"/>
          <w:szCs w:val="20"/>
        </w:rPr>
        <w:t>FUN</w:t>
      </w:r>
      <w:r w:rsidRPr="005470EB">
        <w:rPr>
          <w:b/>
          <w:bCs/>
          <w:sz w:val="20"/>
          <w:szCs w:val="20"/>
        </w:rPr>
        <w:t xml:space="preserve"> </w:t>
      </w:r>
      <w:hyperlink r:id="rId17" w:history="1">
        <w:r w:rsidR="00B4155E" w:rsidRPr="00701ECC">
          <w:rPr>
            <w:rStyle w:val="Hyperlink"/>
            <w:b/>
            <w:bCs/>
            <w:color w:val="auto"/>
            <w:sz w:val="20"/>
            <w:szCs w:val="20"/>
          </w:rPr>
          <w:t>Iowa Medial Consonant Test</w:t>
        </w:r>
      </w:hyperlink>
      <w:r w:rsidR="00B4155E" w:rsidRPr="005470EB">
        <w:rPr>
          <w:sz w:val="20"/>
          <w:szCs w:val="20"/>
        </w:rPr>
        <w:t xml:space="preserve"> precision listening in </w:t>
      </w:r>
      <w:hyperlink r:id="rId18" w:history="1">
        <w:r w:rsidR="00B4155E" w:rsidRPr="00701ECC">
          <w:rPr>
            <w:rStyle w:val="Hyperlink"/>
            <w:color w:val="auto"/>
            <w:sz w:val="20"/>
            <w:szCs w:val="20"/>
          </w:rPr>
          <w:t>Teacher Tools Library</w:t>
        </w:r>
      </w:hyperlink>
      <w:r w:rsidR="00BE7369" w:rsidRPr="00701ECC">
        <w:rPr>
          <w:sz w:val="20"/>
          <w:szCs w:val="20"/>
        </w:rPr>
        <w:t xml:space="preserve"> / </w:t>
      </w:r>
      <w:hyperlink r:id="rId19" w:history="1">
        <w:r w:rsidR="00BE7369" w:rsidRPr="00701ECC">
          <w:rPr>
            <w:rStyle w:val="Hyperlink"/>
            <w:color w:val="auto"/>
            <w:sz w:val="20"/>
            <w:szCs w:val="20"/>
          </w:rPr>
          <w:t>Steps to Assessment</w:t>
        </w:r>
      </w:hyperlink>
      <w:r w:rsidR="00BE7369" w:rsidRPr="005470EB">
        <w:rPr>
          <w:sz w:val="20"/>
          <w:szCs w:val="20"/>
        </w:rPr>
        <w:t xml:space="preserve"> Age 3-12</w:t>
      </w:r>
    </w:p>
    <w:p w14:paraId="50773ACF" w14:textId="30764B21" w:rsidR="00BE7369" w:rsidRPr="005470EB" w:rsidRDefault="00E36AD1" w:rsidP="00F93913">
      <w:pPr>
        <w:numPr>
          <w:ilvl w:val="0"/>
          <w:numId w:val="1"/>
        </w:numPr>
        <w:spacing w:line="240" w:lineRule="auto"/>
        <w:ind w:left="270" w:hanging="270"/>
        <w:contextualSpacing/>
        <w:rPr>
          <w:sz w:val="20"/>
          <w:szCs w:val="20"/>
        </w:rPr>
      </w:pPr>
      <w:r w:rsidRPr="005470EB">
        <w:rPr>
          <w:b/>
          <w:bCs/>
          <w:color w:val="C00000"/>
          <w:sz w:val="20"/>
          <w:szCs w:val="20"/>
        </w:rPr>
        <w:t>FUN</w:t>
      </w:r>
      <w:r w:rsidRPr="005470EB">
        <w:rPr>
          <w:b/>
          <w:bCs/>
          <w:sz w:val="20"/>
          <w:szCs w:val="20"/>
        </w:rPr>
        <w:t>/</w:t>
      </w:r>
      <w:r w:rsidRPr="005470EB">
        <w:rPr>
          <w:b/>
          <w:bCs/>
          <w:color w:val="4C94D8" w:themeColor="text2" w:themeTint="80"/>
          <w:sz w:val="20"/>
          <w:szCs w:val="20"/>
        </w:rPr>
        <w:t>FUN</w:t>
      </w:r>
      <w:r w:rsidRPr="005470EB">
        <w:rPr>
          <w:b/>
          <w:bCs/>
          <w:sz w:val="20"/>
          <w:szCs w:val="20"/>
        </w:rPr>
        <w:t xml:space="preserve"> </w:t>
      </w:r>
      <w:hyperlink r:id="rId20" w:history="1">
        <w:r w:rsidR="00BE7369" w:rsidRPr="00701ECC">
          <w:rPr>
            <w:rStyle w:val="Hyperlink"/>
            <w:b/>
            <w:bCs/>
            <w:color w:val="auto"/>
            <w:sz w:val="20"/>
            <w:szCs w:val="20"/>
          </w:rPr>
          <w:t>Impact of Hearing Loss on Listening, Learning, &amp;</w:t>
        </w:r>
      </w:hyperlink>
      <w:r w:rsidR="00BE7369" w:rsidRPr="00701ECC">
        <w:rPr>
          <w:b/>
          <w:bCs/>
          <w:sz w:val="20"/>
          <w:szCs w:val="20"/>
          <w:u w:val="single"/>
        </w:rPr>
        <w:t xml:space="preserve"> </w:t>
      </w:r>
      <w:hyperlink r:id="rId21" w:history="1">
        <w:r w:rsidR="00BE7369" w:rsidRPr="00701ECC">
          <w:rPr>
            <w:rStyle w:val="Hyperlink"/>
            <w:b/>
            <w:bCs/>
            <w:color w:val="auto"/>
            <w:sz w:val="20"/>
            <w:szCs w:val="20"/>
          </w:rPr>
          <w:t>Social Interaction</w:t>
        </w:r>
      </w:hyperlink>
      <w:r w:rsidR="00BE7369" w:rsidRPr="005470EB">
        <w:rPr>
          <w:b/>
          <w:bCs/>
          <w:sz w:val="20"/>
          <w:szCs w:val="20"/>
        </w:rPr>
        <w:t xml:space="preserve"> </w:t>
      </w:r>
      <w:r w:rsidR="00BE7369" w:rsidRPr="005470EB">
        <w:rPr>
          <w:sz w:val="20"/>
          <w:szCs w:val="20"/>
        </w:rPr>
        <w:t xml:space="preserve">estimate </w:t>
      </w:r>
      <w:hyperlink r:id="rId22" w:history="1">
        <w:r w:rsidR="00BE7369" w:rsidRPr="005470EB">
          <w:rPr>
            <w:sz w:val="20"/>
            <w:szCs w:val="20"/>
          </w:rPr>
          <w:t>audibility from</w:t>
        </w:r>
      </w:hyperlink>
      <w:r w:rsidR="00BE7369" w:rsidRPr="005470EB">
        <w:rPr>
          <w:sz w:val="20"/>
          <w:szCs w:val="20"/>
        </w:rPr>
        <w:t xml:space="preserve"> audiogram</w:t>
      </w:r>
    </w:p>
    <w:p w14:paraId="0917F251" w14:textId="47089074" w:rsidR="00BE7369" w:rsidRPr="005470EB" w:rsidRDefault="00D65775" w:rsidP="00F93913">
      <w:pPr>
        <w:numPr>
          <w:ilvl w:val="0"/>
          <w:numId w:val="1"/>
        </w:numPr>
        <w:spacing w:line="240" w:lineRule="auto"/>
        <w:ind w:left="270" w:hanging="270"/>
        <w:contextualSpacing/>
        <w:rPr>
          <w:sz w:val="20"/>
          <w:szCs w:val="20"/>
        </w:rPr>
      </w:pPr>
      <w:r w:rsidRPr="005470EB">
        <w:rPr>
          <w:b/>
          <w:bCs/>
          <w:color w:val="C00000"/>
          <w:sz w:val="20"/>
          <w:szCs w:val="20"/>
        </w:rPr>
        <w:t>FUN</w:t>
      </w:r>
      <w:r w:rsidRPr="005470EB">
        <w:rPr>
          <w:b/>
          <w:bCs/>
          <w:sz w:val="20"/>
          <w:szCs w:val="20"/>
        </w:rPr>
        <w:t>/</w:t>
      </w:r>
      <w:r w:rsidRPr="005470EB">
        <w:rPr>
          <w:b/>
          <w:bCs/>
          <w:color w:val="4C94D8" w:themeColor="text2" w:themeTint="80"/>
          <w:sz w:val="20"/>
          <w:szCs w:val="20"/>
        </w:rPr>
        <w:t>FUN</w:t>
      </w:r>
      <w:r w:rsidRPr="005470EB">
        <w:rPr>
          <w:b/>
          <w:bCs/>
          <w:sz w:val="20"/>
          <w:szCs w:val="20"/>
        </w:rPr>
        <w:t xml:space="preserve"> </w:t>
      </w:r>
      <w:hyperlink r:id="rId23" w:history="1">
        <w:r w:rsidR="00BE7369" w:rsidRPr="00192204">
          <w:rPr>
            <w:rStyle w:val="Hyperlink"/>
            <w:b/>
            <w:bCs/>
            <w:color w:val="auto"/>
            <w:sz w:val="20"/>
            <w:szCs w:val="20"/>
          </w:rPr>
          <w:t>Children’s Home Inventory for Listening Difficulties</w:t>
        </w:r>
      </w:hyperlink>
      <w:r w:rsidR="00BE7369" w:rsidRPr="005470EB">
        <w:rPr>
          <w:b/>
          <w:bCs/>
          <w:sz w:val="20"/>
          <w:szCs w:val="20"/>
        </w:rPr>
        <w:t xml:space="preserve"> </w:t>
      </w:r>
      <w:hyperlink r:id="rId24" w:history="1">
        <w:r w:rsidR="00BE7369" w:rsidRPr="005470EB">
          <w:rPr>
            <w:sz w:val="20"/>
            <w:szCs w:val="20"/>
          </w:rPr>
          <w:t>(CHILD) Age</w:t>
        </w:r>
      </w:hyperlink>
      <w:r w:rsidR="00BE7369" w:rsidRPr="005470EB">
        <w:rPr>
          <w:sz w:val="20"/>
          <w:szCs w:val="20"/>
        </w:rPr>
        <w:t xml:space="preserve"> 3-12, </w:t>
      </w:r>
      <w:hyperlink r:id="rId25" w:history="1">
        <w:r w:rsidR="00BE7369" w:rsidRPr="005470EB">
          <w:rPr>
            <w:sz w:val="20"/>
            <w:szCs w:val="20"/>
          </w:rPr>
          <w:t>parent report of</w:t>
        </w:r>
      </w:hyperlink>
      <w:r w:rsidR="00BE7369" w:rsidRPr="005470EB">
        <w:rPr>
          <w:sz w:val="20"/>
          <w:szCs w:val="20"/>
        </w:rPr>
        <w:t xml:space="preserve"> listening function</w:t>
      </w:r>
    </w:p>
    <w:p w14:paraId="76B7BC1A" w14:textId="58994F90" w:rsidR="00BE7369" w:rsidRPr="005470EB" w:rsidRDefault="004C2A42" w:rsidP="00F93913">
      <w:pPr>
        <w:numPr>
          <w:ilvl w:val="0"/>
          <w:numId w:val="1"/>
        </w:numPr>
        <w:spacing w:line="240" w:lineRule="auto"/>
        <w:ind w:left="270" w:hanging="270"/>
        <w:contextualSpacing/>
        <w:rPr>
          <w:sz w:val="20"/>
          <w:szCs w:val="20"/>
        </w:rPr>
      </w:pPr>
      <w:r w:rsidRPr="005470EB">
        <w:rPr>
          <w:b/>
          <w:bCs/>
          <w:color w:val="4C94D8" w:themeColor="text2" w:themeTint="80"/>
          <w:sz w:val="20"/>
          <w:szCs w:val="20"/>
        </w:rPr>
        <w:t>FUN</w:t>
      </w:r>
      <w:r w:rsidR="00BE7369" w:rsidRPr="005470EB">
        <w:rPr>
          <w:b/>
          <w:bCs/>
          <w:sz w:val="20"/>
          <w:szCs w:val="20"/>
        </w:rPr>
        <w:t xml:space="preserve"> </w:t>
      </w:r>
      <w:hyperlink r:id="rId26" w:history="1">
        <w:r w:rsidR="00BE7369" w:rsidRPr="00192204">
          <w:rPr>
            <w:rStyle w:val="Hyperlink"/>
            <w:b/>
            <w:bCs/>
            <w:color w:val="auto"/>
            <w:sz w:val="20"/>
            <w:szCs w:val="20"/>
          </w:rPr>
          <w:t>Listening Inventory For Education-Revised</w:t>
        </w:r>
        <w:r w:rsidR="00BE7369" w:rsidRPr="005470EB">
          <w:rPr>
            <w:rStyle w:val="Hyperlink"/>
            <w:b/>
            <w:bCs/>
            <w:sz w:val="20"/>
            <w:szCs w:val="20"/>
          </w:rPr>
          <w:t xml:space="preserve"> </w:t>
        </w:r>
        <w:r w:rsidR="00BE7369" w:rsidRPr="005470EB">
          <w:rPr>
            <w:rStyle w:val="Hyperlink"/>
            <w:sz w:val="20"/>
            <w:szCs w:val="20"/>
          </w:rPr>
          <w:t xml:space="preserve">(LIFE-R) </w:t>
        </w:r>
        <w:r w:rsidR="00BE7369" w:rsidRPr="005470EB">
          <w:rPr>
            <w:sz w:val="20"/>
            <w:szCs w:val="20"/>
          </w:rPr>
          <w:t>Grade</w:t>
        </w:r>
      </w:hyperlink>
      <w:r w:rsidR="00BE7369" w:rsidRPr="005470EB">
        <w:rPr>
          <w:sz w:val="20"/>
          <w:szCs w:val="20"/>
        </w:rPr>
        <w:t xml:space="preserve"> </w:t>
      </w:r>
      <w:hyperlink r:id="rId27" w:history="1">
        <w:r w:rsidR="00BE7369" w:rsidRPr="005470EB">
          <w:rPr>
            <w:sz w:val="20"/>
            <w:szCs w:val="20"/>
          </w:rPr>
          <w:t>3+, student</w:t>
        </w:r>
      </w:hyperlink>
      <w:r w:rsidR="00BE7369" w:rsidRPr="005470EB">
        <w:rPr>
          <w:sz w:val="20"/>
          <w:szCs w:val="20"/>
        </w:rPr>
        <w:t xml:space="preserve"> appraisal </w:t>
      </w:r>
      <w:hyperlink r:id="rId28" w:history="1">
        <w:r w:rsidR="00BE7369" w:rsidRPr="005470EB">
          <w:rPr>
            <w:sz w:val="20"/>
            <w:szCs w:val="20"/>
          </w:rPr>
          <w:t>of listening</w:t>
        </w:r>
      </w:hyperlink>
      <w:r w:rsidR="00BE7369" w:rsidRPr="005470EB">
        <w:rPr>
          <w:sz w:val="20"/>
          <w:szCs w:val="20"/>
        </w:rPr>
        <w:t xml:space="preserve"> challenges</w:t>
      </w:r>
    </w:p>
    <w:p w14:paraId="01B837DF" w14:textId="3D4F336D" w:rsidR="00BE7369" w:rsidRPr="005470EB" w:rsidRDefault="004C2A42" w:rsidP="00F93913">
      <w:pPr>
        <w:numPr>
          <w:ilvl w:val="0"/>
          <w:numId w:val="1"/>
        </w:numPr>
        <w:spacing w:line="240" w:lineRule="auto"/>
        <w:ind w:left="270" w:hanging="270"/>
        <w:contextualSpacing/>
        <w:rPr>
          <w:sz w:val="20"/>
          <w:szCs w:val="20"/>
        </w:rPr>
      </w:pPr>
      <w:r w:rsidRPr="005470EB">
        <w:rPr>
          <w:b/>
          <w:bCs/>
          <w:color w:val="4C94D8" w:themeColor="text2" w:themeTint="80"/>
          <w:sz w:val="20"/>
          <w:szCs w:val="20"/>
        </w:rPr>
        <w:t>FUN</w:t>
      </w:r>
      <w:r w:rsidRPr="005470EB">
        <w:rPr>
          <w:sz w:val="20"/>
          <w:szCs w:val="20"/>
        </w:rPr>
        <w:t xml:space="preserve"> </w:t>
      </w:r>
      <w:hyperlink r:id="rId29" w:history="1">
        <w:r w:rsidR="00BE7369" w:rsidRPr="00F175BF">
          <w:rPr>
            <w:rStyle w:val="Hyperlink"/>
            <w:b/>
            <w:bCs/>
            <w:color w:val="auto"/>
            <w:sz w:val="20"/>
            <w:szCs w:val="20"/>
          </w:rPr>
          <w:t>Recorded Functional Listening Evaluation Using Sentences</w:t>
        </w:r>
      </w:hyperlink>
      <w:r w:rsidR="00BE7369" w:rsidRPr="00F175BF">
        <w:rPr>
          <w:b/>
          <w:bCs/>
          <w:sz w:val="20"/>
          <w:szCs w:val="20"/>
        </w:rPr>
        <w:t xml:space="preserve"> </w:t>
      </w:r>
      <w:hyperlink r:id="rId30" w:history="1">
        <w:r w:rsidR="00BE7369" w:rsidRPr="005470EB">
          <w:rPr>
            <w:sz w:val="20"/>
            <w:szCs w:val="20"/>
          </w:rPr>
          <w:t>(FLE)</w:t>
        </w:r>
      </w:hyperlink>
      <w:r w:rsidR="00BE7369" w:rsidRPr="005470EB">
        <w:rPr>
          <w:sz w:val="20"/>
          <w:szCs w:val="20"/>
        </w:rPr>
        <w:t xml:space="preserve"> </w:t>
      </w:r>
      <w:hyperlink r:id="rId31" w:history="1">
        <w:r w:rsidR="00BE7369" w:rsidRPr="005470EB">
          <w:rPr>
            <w:sz w:val="20"/>
            <w:szCs w:val="20"/>
            <w:u w:val="single"/>
          </w:rPr>
          <w:t>Course</w:t>
        </w:r>
      </w:hyperlink>
      <w:r w:rsidR="00BE7369" w:rsidRPr="005470EB">
        <w:rPr>
          <w:sz w:val="20"/>
          <w:szCs w:val="20"/>
        </w:rPr>
        <w:t xml:space="preserve"> </w:t>
      </w:r>
      <w:hyperlink r:id="rId32" w:history="1">
        <w:r w:rsidR="00BE7369" w:rsidRPr="005470EB">
          <w:rPr>
            <w:sz w:val="20"/>
            <w:szCs w:val="20"/>
            <w:u w:val="single"/>
          </w:rPr>
          <w:t>Performance norms</w:t>
        </w:r>
        <w:r w:rsidR="00BE7369" w:rsidRPr="005470EB">
          <w:rPr>
            <w:sz w:val="20"/>
            <w:szCs w:val="20"/>
          </w:rPr>
          <w:t>.</w:t>
        </w:r>
      </w:hyperlink>
      <w:r w:rsidR="00BE7369" w:rsidRPr="005470EB">
        <w:rPr>
          <w:sz w:val="20"/>
          <w:szCs w:val="20"/>
        </w:rPr>
        <w:t xml:space="preserve"> </w:t>
      </w:r>
      <w:r w:rsidR="00BE7369" w:rsidRPr="005470EB">
        <w:rPr>
          <w:color w:val="FF0000"/>
          <w:sz w:val="20"/>
          <w:szCs w:val="20"/>
        </w:rPr>
        <w:t xml:space="preserve">Do not use WIPI </w:t>
      </w:r>
      <w:hyperlink r:id="rId33" w:history="1">
        <w:r w:rsidR="00BE7369" w:rsidRPr="005470EB">
          <w:rPr>
            <w:rStyle w:val="Hyperlink"/>
            <w:color w:val="FF0000"/>
            <w:sz w:val="20"/>
            <w:szCs w:val="20"/>
            <w:u w:val="none"/>
          </w:rPr>
          <w:t>or NU-CHIPS picture books for</w:t>
        </w:r>
      </w:hyperlink>
      <w:r w:rsidR="00BE7369" w:rsidRPr="005470EB">
        <w:rPr>
          <w:color w:val="FF0000"/>
          <w:sz w:val="20"/>
          <w:szCs w:val="20"/>
        </w:rPr>
        <w:t xml:space="preserve"> </w:t>
      </w:r>
      <w:hyperlink r:id="rId34" w:history="1">
        <w:r w:rsidR="00BE7369" w:rsidRPr="005470EB">
          <w:rPr>
            <w:rStyle w:val="Hyperlink"/>
            <w:color w:val="FF0000"/>
            <w:sz w:val="20"/>
            <w:szCs w:val="20"/>
            <w:u w:val="none"/>
          </w:rPr>
          <w:t>children under age 5 to perform</w:t>
        </w:r>
      </w:hyperlink>
      <w:r w:rsidR="00BE7369" w:rsidRPr="005470EB">
        <w:rPr>
          <w:color w:val="FF0000"/>
          <w:sz w:val="20"/>
          <w:szCs w:val="20"/>
        </w:rPr>
        <w:t xml:space="preserve"> </w:t>
      </w:r>
      <w:hyperlink r:id="rId35" w:history="1">
        <w:r w:rsidR="00BE7369" w:rsidRPr="005470EB">
          <w:rPr>
            <w:rStyle w:val="Hyperlink"/>
            <w:color w:val="FF0000"/>
            <w:sz w:val="20"/>
            <w:szCs w:val="20"/>
            <w:u w:val="none"/>
          </w:rPr>
          <w:t>single-word</w:t>
        </w:r>
      </w:hyperlink>
      <w:r w:rsidR="00BE7369" w:rsidRPr="005470EB">
        <w:rPr>
          <w:color w:val="FF0000"/>
          <w:sz w:val="20"/>
          <w:szCs w:val="20"/>
        </w:rPr>
        <w:t xml:space="preserve"> </w:t>
      </w:r>
      <w:hyperlink r:id="rId36" w:history="1">
        <w:r w:rsidR="00BE7369" w:rsidRPr="005470EB">
          <w:rPr>
            <w:rStyle w:val="Hyperlink"/>
            <w:color w:val="FF0000"/>
            <w:sz w:val="20"/>
            <w:szCs w:val="20"/>
            <w:u w:val="none"/>
          </w:rPr>
          <w:t>FLE</w:t>
        </w:r>
      </w:hyperlink>
      <w:r w:rsidR="00BE7369" w:rsidRPr="005470EB">
        <w:rPr>
          <w:color w:val="FF0000"/>
          <w:sz w:val="20"/>
          <w:szCs w:val="20"/>
        </w:rPr>
        <w:t xml:space="preserve"> </w:t>
      </w:r>
      <w:hyperlink r:id="rId37" w:history="1">
        <w:r w:rsidR="00BE7369" w:rsidRPr="005470EB">
          <w:rPr>
            <w:rStyle w:val="Hyperlink"/>
            <w:color w:val="FF0000"/>
            <w:sz w:val="20"/>
            <w:szCs w:val="20"/>
            <w:u w:val="none"/>
          </w:rPr>
          <w:t>assessment.</w:t>
        </w:r>
      </w:hyperlink>
    </w:p>
    <w:p w14:paraId="13441465" w14:textId="106EB4BA" w:rsidR="00BE7369" w:rsidRPr="005470EB" w:rsidRDefault="00183797" w:rsidP="00F93913">
      <w:pPr>
        <w:numPr>
          <w:ilvl w:val="0"/>
          <w:numId w:val="1"/>
        </w:numPr>
        <w:spacing w:line="240" w:lineRule="auto"/>
        <w:ind w:left="270" w:hanging="270"/>
        <w:contextualSpacing/>
        <w:rPr>
          <w:sz w:val="20"/>
          <w:szCs w:val="20"/>
        </w:rPr>
      </w:pPr>
      <w:r w:rsidRPr="005470EB">
        <w:rPr>
          <w:b/>
          <w:bCs/>
          <w:color w:val="C00000"/>
          <w:sz w:val="20"/>
          <w:szCs w:val="20"/>
        </w:rPr>
        <w:t>FOR</w:t>
      </w:r>
      <w:r w:rsidRPr="005470EB">
        <w:rPr>
          <w:b/>
          <w:bCs/>
          <w:sz w:val="20"/>
          <w:szCs w:val="20"/>
        </w:rPr>
        <w:t>/</w:t>
      </w:r>
      <w:r w:rsidRPr="005470EB">
        <w:rPr>
          <w:b/>
          <w:bCs/>
          <w:color w:val="0F9ED5" w:themeColor="accent4"/>
          <w:sz w:val="20"/>
          <w:szCs w:val="20"/>
        </w:rPr>
        <w:t>FOR</w:t>
      </w:r>
      <w:r w:rsidR="00BE7369" w:rsidRPr="005470EB">
        <w:rPr>
          <w:b/>
          <w:bCs/>
          <w:sz w:val="20"/>
          <w:szCs w:val="20"/>
        </w:rPr>
        <w:t xml:space="preserve"> </w:t>
      </w:r>
      <w:hyperlink r:id="rId38" w:history="1">
        <w:r w:rsidR="00BE7369" w:rsidRPr="00F175BF">
          <w:rPr>
            <w:rStyle w:val="Hyperlink"/>
            <w:b/>
            <w:bCs/>
            <w:color w:val="auto"/>
            <w:sz w:val="20"/>
            <w:szCs w:val="20"/>
          </w:rPr>
          <w:t>Early Speech Perception Test</w:t>
        </w:r>
      </w:hyperlink>
      <w:r w:rsidR="00BE7369" w:rsidRPr="005470EB">
        <w:rPr>
          <w:b/>
          <w:bCs/>
          <w:sz w:val="20"/>
          <w:szCs w:val="20"/>
        </w:rPr>
        <w:t xml:space="preserve"> </w:t>
      </w:r>
      <w:hyperlink r:id="rId39" w:history="1">
        <w:r w:rsidR="00BE7369" w:rsidRPr="005470EB">
          <w:rPr>
            <w:sz w:val="20"/>
            <w:szCs w:val="20"/>
          </w:rPr>
          <w:t>criterion-referenced for</w:t>
        </w:r>
      </w:hyperlink>
      <w:r w:rsidR="00BE7369" w:rsidRPr="005470EB">
        <w:rPr>
          <w:sz w:val="20"/>
          <w:szCs w:val="20"/>
        </w:rPr>
        <w:t xml:space="preserve"> </w:t>
      </w:r>
      <w:hyperlink r:id="rId40" w:history="1">
        <w:r w:rsidR="00BE7369" w:rsidRPr="005470EB">
          <w:rPr>
            <w:sz w:val="20"/>
            <w:szCs w:val="20"/>
          </w:rPr>
          <w:t>lower</w:t>
        </w:r>
      </w:hyperlink>
      <w:r w:rsidR="00BE7369" w:rsidRPr="005470EB">
        <w:rPr>
          <w:sz w:val="20"/>
          <w:szCs w:val="20"/>
        </w:rPr>
        <w:t xml:space="preserve"> </w:t>
      </w:r>
      <w:hyperlink r:id="rId41" w:history="1">
        <w:r w:rsidR="00BE7369" w:rsidRPr="005470EB">
          <w:rPr>
            <w:sz w:val="20"/>
            <w:szCs w:val="20"/>
          </w:rPr>
          <w:t>functioning/new</w:t>
        </w:r>
      </w:hyperlink>
      <w:r w:rsidR="00BE7369" w:rsidRPr="005470EB">
        <w:rPr>
          <w:sz w:val="20"/>
          <w:szCs w:val="20"/>
        </w:rPr>
        <w:t xml:space="preserve"> </w:t>
      </w:r>
      <w:hyperlink r:id="rId42" w:history="1">
        <w:r w:rsidR="00BE7369" w:rsidRPr="005470EB">
          <w:rPr>
            <w:sz w:val="20"/>
            <w:szCs w:val="20"/>
          </w:rPr>
          <w:t>listeners</w:t>
        </w:r>
      </w:hyperlink>
    </w:p>
    <w:p w14:paraId="35CF2AE1" w14:textId="1131ABEF" w:rsidR="00BE7369" w:rsidRPr="005470EB" w:rsidRDefault="00BE7369" w:rsidP="00F93913">
      <w:pPr>
        <w:numPr>
          <w:ilvl w:val="0"/>
          <w:numId w:val="1"/>
        </w:numPr>
        <w:spacing w:line="240" w:lineRule="auto"/>
        <w:ind w:left="270" w:hanging="270"/>
        <w:contextualSpacing/>
        <w:rPr>
          <w:sz w:val="20"/>
          <w:szCs w:val="20"/>
        </w:rPr>
      </w:pPr>
      <w:r w:rsidRPr="005470EB">
        <w:rPr>
          <w:b/>
          <w:bCs/>
          <w:color w:val="C00000"/>
          <w:sz w:val="20"/>
          <w:szCs w:val="20"/>
        </w:rPr>
        <w:t>FOR</w:t>
      </w:r>
      <w:r w:rsidRPr="005470EB">
        <w:rPr>
          <w:b/>
          <w:bCs/>
          <w:sz w:val="20"/>
          <w:szCs w:val="20"/>
        </w:rPr>
        <w:t>/</w:t>
      </w:r>
      <w:r w:rsidRPr="005470EB">
        <w:rPr>
          <w:b/>
          <w:bCs/>
          <w:color w:val="0F9ED5" w:themeColor="accent4"/>
          <w:sz w:val="20"/>
          <w:szCs w:val="20"/>
        </w:rPr>
        <w:t>FOR</w:t>
      </w:r>
      <w:r w:rsidRPr="005470EB">
        <w:rPr>
          <w:b/>
          <w:bCs/>
          <w:sz w:val="20"/>
          <w:szCs w:val="20"/>
        </w:rPr>
        <w:t xml:space="preserve"> </w:t>
      </w:r>
      <w:hyperlink r:id="rId43" w:history="1">
        <w:r w:rsidRPr="00F175BF">
          <w:rPr>
            <w:rStyle w:val="Hyperlink"/>
            <w:b/>
            <w:bCs/>
            <w:color w:val="auto"/>
            <w:sz w:val="20"/>
            <w:szCs w:val="20"/>
          </w:rPr>
          <w:t>Speech Perception Instructional Curriculum &amp; Evaluation</w:t>
        </w:r>
      </w:hyperlink>
      <w:r w:rsidRPr="00F175BF">
        <w:rPr>
          <w:b/>
          <w:bCs/>
          <w:sz w:val="20"/>
          <w:szCs w:val="20"/>
        </w:rPr>
        <w:t xml:space="preserve"> </w:t>
      </w:r>
      <w:hyperlink r:id="rId44" w:history="1">
        <w:r w:rsidRPr="00F175BF">
          <w:rPr>
            <w:rStyle w:val="Hyperlink"/>
            <w:color w:val="auto"/>
            <w:sz w:val="20"/>
            <w:szCs w:val="20"/>
          </w:rPr>
          <w:t>(SPICE)</w:t>
        </w:r>
      </w:hyperlink>
      <w:r w:rsidRPr="005470EB">
        <w:rPr>
          <w:sz w:val="20"/>
          <w:szCs w:val="20"/>
        </w:rPr>
        <w:t xml:space="preserve"> extensive listening skills assessment</w:t>
      </w:r>
    </w:p>
    <w:p w14:paraId="67ACCF74" w14:textId="3BC1CFDC" w:rsidR="00BE7369" w:rsidRPr="005470EB" w:rsidRDefault="001A77DB" w:rsidP="00F93913">
      <w:pPr>
        <w:numPr>
          <w:ilvl w:val="0"/>
          <w:numId w:val="1"/>
        </w:numPr>
        <w:spacing w:line="240" w:lineRule="auto"/>
        <w:ind w:left="270" w:hanging="270"/>
        <w:contextualSpacing/>
        <w:rPr>
          <w:sz w:val="20"/>
          <w:szCs w:val="20"/>
        </w:rPr>
      </w:pPr>
      <w:r w:rsidRPr="005470EB">
        <w:rPr>
          <w:b/>
          <w:bCs/>
          <w:color w:val="0F9ED5" w:themeColor="accent4"/>
          <w:sz w:val="20"/>
          <w:szCs w:val="20"/>
        </w:rPr>
        <w:t>FOR</w:t>
      </w:r>
      <w:r w:rsidR="00BE7369" w:rsidRPr="005470EB">
        <w:rPr>
          <w:b/>
          <w:bCs/>
          <w:sz w:val="20"/>
          <w:szCs w:val="20"/>
        </w:rPr>
        <w:t xml:space="preserve"> </w:t>
      </w:r>
      <w:hyperlink r:id="rId45" w:anchor="tab-details" w:history="1">
        <w:r w:rsidR="00BE7369" w:rsidRPr="00F175BF">
          <w:rPr>
            <w:rStyle w:val="Hyperlink"/>
            <w:b/>
            <w:bCs/>
            <w:color w:val="auto"/>
            <w:sz w:val="20"/>
            <w:szCs w:val="20"/>
          </w:rPr>
          <w:t>Auditory Skills Assessment</w:t>
        </w:r>
      </w:hyperlink>
      <w:r w:rsidR="00BE7369" w:rsidRPr="00F175BF">
        <w:rPr>
          <w:b/>
          <w:bCs/>
          <w:sz w:val="20"/>
          <w:szCs w:val="20"/>
        </w:rPr>
        <w:t xml:space="preserve"> </w:t>
      </w:r>
      <w:r w:rsidR="00BE7369" w:rsidRPr="005470EB">
        <w:rPr>
          <w:sz w:val="20"/>
          <w:szCs w:val="20"/>
        </w:rPr>
        <w:t>(ASA) Age 3:6 – 6:11. Auditory-related &amp; phonological skills. Presented on CD. (Pearson)</w:t>
      </w:r>
    </w:p>
    <w:p w14:paraId="6B9F8D8C" w14:textId="2BA0BB01" w:rsidR="00BE7369" w:rsidRPr="005470EB" w:rsidRDefault="001A77DB" w:rsidP="00F93913">
      <w:pPr>
        <w:numPr>
          <w:ilvl w:val="0"/>
          <w:numId w:val="1"/>
        </w:numPr>
        <w:spacing w:line="240" w:lineRule="auto"/>
        <w:ind w:left="270" w:hanging="270"/>
        <w:contextualSpacing/>
        <w:rPr>
          <w:sz w:val="20"/>
          <w:szCs w:val="20"/>
        </w:rPr>
      </w:pPr>
      <w:r w:rsidRPr="005470EB">
        <w:rPr>
          <w:b/>
          <w:bCs/>
          <w:color w:val="0F9ED5" w:themeColor="accent4"/>
          <w:sz w:val="20"/>
          <w:szCs w:val="20"/>
        </w:rPr>
        <w:t>FOR</w:t>
      </w:r>
      <w:r w:rsidR="00BE7369" w:rsidRPr="005470EB">
        <w:rPr>
          <w:b/>
          <w:bCs/>
          <w:sz w:val="20"/>
          <w:szCs w:val="20"/>
        </w:rPr>
        <w:t xml:space="preserve"> </w:t>
      </w:r>
      <w:hyperlink r:id="rId46" w:history="1">
        <w:r w:rsidR="00BE7369" w:rsidRPr="00F175BF">
          <w:rPr>
            <w:rStyle w:val="Hyperlink"/>
            <w:b/>
            <w:bCs/>
            <w:color w:val="auto"/>
            <w:sz w:val="20"/>
            <w:szCs w:val="20"/>
          </w:rPr>
          <w:t>Developmental Test of Auditory Perception</w:t>
        </w:r>
      </w:hyperlink>
      <w:r w:rsidR="00BE7369" w:rsidRPr="00F175BF">
        <w:rPr>
          <w:sz w:val="20"/>
          <w:szCs w:val="20"/>
        </w:rPr>
        <w:t xml:space="preserve"> (</w:t>
      </w:r>
      <w:r w:rsidR="00BE7369" w:rsidRPr="005470EB">
        <w:rPr>
          <w:sz w:val="20"/>
          <w:szCs w:val="20"/>
        </w:rPr>
        <w:t xml:space="preserve">DTAP) Age 6:0 – </w:t>
      </w:r>
      <w:hyperlink r:id="rId47" w:history="1">
        <w:r w:rsidR="00BE7369" w:rsidRPr="005470EB">
          <w:rPr>
            <w:sz w:val="20"/>
            <w:szCs w:val="20"/>
          </w:rPr>
          <w:t>18:11</w:t>
        </w:r>
      </w:hyperlink>
      <w:r w:rsidR="00BE7369" w:rsidRPr="005470EB">
        <w:rPr>
          <w:sz w:val="20"/>
          <w:szCs w:val="20"/>
        </w:rPr>
        <w:t xml:space="preserve"> years. Auditory skills (phonemes, discrimination, etc.) that are language-related, non-language related, in quiet and in noise. Presented on CD.</w:t>
      </w:r>
    </w:p>
    <w:p w14:paraId="58E4BBB9" w14:textId="77777777" w:rsidR="0012193F" w:rsidRPr="0012193F" w:rsidRDefault="001A77DB" w:rsidP="0012193F">
      <w:pPr>
        <w:numPr>
          <w:ilvl w:val="0"/>
          <w:numId w:val="1"/>
        </w:numPr>
        <w:spacing w:line="240" w:lineRule="auto"/>
        <w:ind w:left="270" w:hanging="270"/>
        <w:contextualSpacing/>
        <w:rPr>
          <w:sz w:val="20"/>
          <w:szCs w:val="20"/>
        </w:rPr>
      </w:pPr>
      <w:r w:rsidRPr="005470EB">
        <w:rPr>
          <w:b/>
          <w:bCs/>
          <w:color w:val="0F9ED5" w:themeColor="accent4"/>
          <w:sz w:val="20"/>
          <w:szCs w:val="20"/>
        </w:rPr>
        <w:t>FOR</w:t>
      </w:r>
      <w:r w:rsidR="00BE7369" w:rsidRPr="005470EB">
        <w:rPr>
          <w:b/>
          <w:bCs/>
          <w:sz w:val="20"/>
          <w:szCs w:val="20"/>
        </w:rPr>
        <w:t xml:space="preserve"> </w:t>
      </w:r>
      <w:hyperlink r:id="rId48" w:history="1">
        <w:r w:rsidR="00BE7369" w:rsidRPr="00F175BF">
          <w:rPr>
            <w:rStyle w:val="Hyperlink"/>
            <w:b/>
            <w:bCs/>
            <w:color w:val="auto"/>
            <w:sz w:val="20"/>
            <w:szCs w:val="20"/>
          </w:rPr>
          <w:t>Components of Pronunciation for Speech Intelligibility (</w:t>
        </w:r>
        <w:r w:rsidR="00BE7369" w:rsidRPr="00D54ADC">
          <w:rPr>
            <w:rStyle w:val="Hyperlink"/>
            <w:b/>
            <w:bCs/>
            <w:color w:val="auto"/>
            <w:sz w:val="20"/>
            <w:szCs w:val="20"/>
          </w:rPr>
          <w:t>CPSI)</w:t>
        </w:r>
      </w:hyperlink>
      <w:r w:rsidR="00BE7369" w:rsidRPr="005470EB">
        <w:rPr>
          <w:b/>
          <w:bCs/>
          <w:sz w:val="20"/>
          <w:szCs w:val="20"/>
        </w:rPr>
        <w:t xml:space="preserve"> </w:t>
      </w:r>
      <w:r w:rsidR="00BE7369" w:rsidRPr="005470EB">
        <w:rPr>
          <w:sz w:val="20"/>
          <w:szCs w:val="20"/>
        </w:rPr>
        <w:t>Grade 4+. Pronunciation errors reflect speech perception deficits (pronunciation, not articulation). In Building Success with</w:t>
      </w:r>
      <w:r w:rsidR="00BE7369" w:rsidRPr="005470EB">
        <w:rPr>
          <w:sz w:val="20"/>
          <w:szCs w:val="20"/>
          <w:u w:val="single"/>
        </w:rPr>
        <w:t xml:space="preserve"> Intelligible Speech</w:t>
      </w:r>
      <w:r w:rsidR="00BE7369" w:rsidRPr="005470EB">
        <w:rPr>
          <w:sz w:val="20"/>
          <w:szCs w:val="20"/>
        </w:rPr>
        <w:t>.</w:t>
      </w:r>
      <w:r w:rsidR="0012193F" w:rsidRPr="0012193F">
        <w:rPr>
          <w:rFonts w:ascii="Roboto" w:eastAsia="Times New Roman" w:hAnsi="Roboto" w:cs="Times New Roman"/>
          <w:b/>
          <w:bCs/>
          <w:color w:val="001D35"/>
          <w:kern w:val="0"/>
          <w:sz w:val="24"/>
          <w:szCs w:val="24"/>
          <w14:ligatures w14:val="none"/>
        </w:rPr>
        <w:t xml:space="preserve"> </w:t>
      </w:r>
    </w:p>
    <w:p w14:paraId="63063017" w14:textId="6790FC24" w:rsidR="00BE7369" w:rsidRPr="005E425D" w:rsidRDefault="00314BBF" w:rsidP="006F0D36">
      <w:pPr>
        <w:numPr>
          <w:ilvl w:val="0"/>
          <w:numId w:val="1"/>
        </w:numPr>
        <w:spacing w:line="240" w:lineRule="auto"/>
        <w:ind w:left="270" w:hanging="270"/>
        <w:contextualSpacing/>
        <w:rPr>
          <w:sz w:val="20"/>
          <w:szCs w:val="20"/>
        </w:rPr>
      </w:pPr>
      <w:r w:rsidRPr="005E425D">
        <w:rPr>
          <w:b/>
          <w:bCs/>
          <w:color w:val="4EA72E" w:themeColor="accent6"/>
        </w:rPr>
        <w:t>FUN</w:t>
      </w:r>
      <w:r w:rsidRPr="005E425D">
        <w:rPr>
          <w:b/>
          <w:bCs/>
          <w:sz w:val="20"/>
          <w:szCs w:val="20"/>
        </w:rPr>
        <w:t xml:space="preserve"> </w:t>
      </w:r>
      <w:hyperlink r:id="rId49" w:tgtFrame="_blank" w:history="1">
        <w:r w:rsidR="0012193F" w:rsidRPr="005E425D">
          <w:rPr>
            <w:rStyle w:val="Hyperlink"/>
            <w:b/>
            <w:bCs/>
            <w:color w:val="auto"/>
            <w:sz w:val="20"/>
            <w:szCs w:val="20"/>
          </w:rPr>
          <w:t>Ling Sounds Check in Spanish</w:t>
        </w:r>
      </w:hyperlink>
      <w:r w:rsidRPr="005E425D">
        <w:rPr>
          <w:b/>
          <w:bCs/>
          <w:sz w:val="20"/>
          <w:szCs w:val="20"/>
        </w:rPr>
        <w:t xml:space="preserve"> </w:t>
      </w:r>
      <w:r w:rsidR="0012193F" w:rsidRPr="0012193F">
        <w:rPr>
          <w:sz w:val="20"/>
          <w:szCs w:val="20"/>
        </w:rPr>
        <w:t>printable materials can be used to assess auditory skills in Spanish</w:t>
      </w:r>
    </w:p>
    <w:p w14:paraId="7F6FC27C" w14:textId="77777777" w:rsidR="00BE7369" w:rsidRPr="00627D24" w:rsidRDefault="00BE7369" w:rsidP="00F93913">
      <w:pPr>
        <w:spacing w:line="240" w:lineRule="auto"/>
        <w:ind w:left="270" w:hanging="270"/>
        <w:contextualSpacing/>
        <w:rPr>
          <w:b/>
          <w:bCs/>
          <w:sz w:val="28"/>
          <w:szCs w:val="28"/>
        </w:rPr>
      </w:pPr>
      <w:r w:rsidRPr="00627D24">
        <w:rPr>
          <w:b/>
          <w:bCs/>
          <w:sz w:val="28"/>
          <w:szCs w:val="28"/>
        </w:rPr>
        <w:t xml:space="preserve">Performance </w:t>
      </w:r>
      <w:hyperlink r:id="rId50" w:history="1">
        <w:r w:rsidRPr="00433C8F">
          <w:rPr>
            <w:b/>
            <w:bCs/>
            <w:sz w:val="28"/>
            <w:szCs w:val="28"/>
          </w:rPr>
          <w:t>Review</w:t>
        </w:r>
      </w:hyperlink>
    </w:p>
    <w:p w14:paraId="7D8510F8" w14:textId="623AE9CA" w:rsidR="00BE7369" w:rsidRPr="006C0B0E" w:rsidRDefault="005470EB" w:rsidP="00F93913">
      <w:pPr>
        <w:numPr>
          <w:ilvl w:val="0"/>
          <w:numId w:val="2"/>
        </w:numPr>
        <w:spacing w:line="240" w:lineRule="auto"/>
        <w:ind w:left="270" w:hanging="270"/>
        <w:contextualSpacing/>
        <w:rPr>
          <w:sz w:val="20"/>
          <w:szCs w:val="20"/>
        </w:rPr>
      </w:pPr>
      <w:r w:rsidRPr="006C0B0E">
        <w:rPr>
          <w:noProof/>
          <w:sz w:val="20"/>
          <w:szCs w:val="20"/>
        </w:rPr>
        <w:drawing>
          <wp:anchor distT="0" distB="0" distL="114300" distR="114300" simplePos="0" relativeHeight="251659264" behindDoc="0" locked="0" layoutInCell="1" allowOverlap="1" wp14:anchorId="7B89C449" wp14:editId="0927D9CE">
            <wp:simplePos x="0" y="0"/>
            <wp:positionH relativeFrom="margin">
              <wp:align>right</wp:align>
            </wp:positionH>
            <wp:positionV relativeFrom="paragraph">
              <wp:posOffset>324158</wp:posOffset>
            </wp:positionV>
            <wp:extent cx="1974850" cy="1866900"/>
            <wp:effectExtent l="0" t="0" r="6350" b="0"/>
            <wp:wrapSquare wrapText="bothSides"/>
            <wp:docPr id="458933323" name="Picture 3" descr="A diagram of a diagram of different colored hexag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933323" name="Picture 3" descr="A diagram of a diagram of different colored hexagons&#10;&#10;AI-generated content may be incorrect."/>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974850" cy="1866900"/>
                    </a:xfrm>
                    <a:prstGeom prst="rect">
                      <a:avLst/>
                    </a:prstGeom>
                    <a:noFill/>
                    <a:ln>
                      <a:noFill/>
                    </a:ln>
                  </pic:spPr>
                </pic:pic>
              </a:graphicData>
            </a:graphic>
            <wp14:sizeRelH relativeFrom="page">
              <wp14:pctWidth>0</wp14:pctWidth>
            </wp14:sizeRelH>
            <wp14:sizeRelV relativeFrom="page">
              <wp14:pctHeight>0</wp14:pctHeight>
            </wp14:sizeRelV>
          </wp:anchor>
        </w:drawing>
      </w:r>
      <w:r w:rsidR="00C2588D" w:rsidRPr="006C0B0E">
        <w:rPr>
          <w:b/>
          <w:bCs/>
          <w:color w:val="C00000"/>
          <w:sz w:val="20"/>
          <w:szCs w:val="20"/>
        </w:rPr>
        <w:t>FUN</w:t>
      </w:r>
      <w:r w:rsidR="00C2588D" w:rsidRPr="006C0B0E">
        <w:rPr>
          <w:b/>
          <w:bCs/>
          <w:sz w:val="20"/>
          <w:szCs w:val="20"/>
        </w:rPr>
        <w:t>/</w:t>
      </w:r>
      <w:r w:rsidR="00C2588D" w:rsidRPr="006C0B0E">
        <w:rPr>
          <w:b/>
          <w:bCs/>
          <w:color w:val="4C94D8" w:themeColor="text2" w:themeTint="80"/>
          <w:sz w:val="20"/>
          <w:szCs w:val="20"/>
        </w:rPr>
        <w:t>FUN</w:t>
      </w:r>
      <w:r w:rsidR="00C2588D" w:rsidRPr="006C0B0E">
        <w:rPr>
          <w:b/>
          <w:bCs/>
          <w:sz w:val="20"/>
          <w:szCs w:val="20"/>
        </w:rPr>
        <w:t xml:space="preserve"> </w:t>
      </w:r>
      <w:hyperlink r:id="rId52" w:history="1">
        <w:r w:rsidR="00BE7369" w:rsidRPr="00D54ADC">
          <w:rPr>
            <w:rStyle w:val="Hyperlink"/>
            <w:b/>
            <w:bCs/>
            <w:color w:val="auto"/>
            <w:sz w:val="20"/>
            <w:szCs w:val="20"/>
          </w:rPr>
          <w:t>Observational Record of Behavior of Deaf or Hard of Hearing Students</w:t>
        </w:r>
      </w:hyperlink>
      <w:r w:rsidR="00BE7369" w:rsidRPr="00D54ADC">
        <w:rPr>
          <w:b/>
          <w:bCs/>
          <w:sz w:val="20"/>
          <w:szCs w:val="20"/>
        </w:rPr>
        <w:t xml:space="preserve"> </w:t>
      </w:r>
      <w:r w:rsidR="00BE7369" w:rsidRPr="00D54ADC">
        <w:rPr>
          <w:sz w:val="20"/>
          <w:szCs w:val="20"/>
        </w:rPr>
        <w:t>o</w:t>
      </w:r>
      <w:r w:rsidR="00BE7369" w:rsidRPr="006C0B0E">
        <w:rPr>
          <w:sz w:val="20"/>
          <w:szCs w:val="20"/>
        </w:rPr>
        <w:t>bservation checklist; PreK-12</w:t>
      </w:r>
    </w:p>
    <w:p w14:paraId="74E8F918" w14:textId="0070F20D" w:rsidR="00BE7369" w:rsidRPr="006C0B0E" w:rsidRDefault="00BE7369" w:rsidP="00F93913">
      <w:pPr>
        <w:numPr>
          <w:ilvl w:val="0"/>
          <w:numId w:val="2"/>
        </w:numPr>
        <w:spacing w:line="240" w:lineRule="auto"/>
        <w:ind w:left="270" w:hanging="270"/>
        <w:contextualSpacing/>
        <w:rPr>
          <w:sz w:val="20"/>
          <w:szCs w:val="20"/>
        </w:rPr>
      </w:pPr>
      <w:r w:rsidRPr="006C0B0E">
        <w:rPr>
          <w:b/>
          <w:bCs/>
          <w:color w:val="C00000"/>
          <w:sz w:val="20"/>
          <w:szCs w:val="20"/>
        </w:rPr>
        <w:t>FUN</w:t>
      </w:r>
      <w:r w:rsidRPr="006C0B0E">
        <w:rPr>
          <w:b/>
          <w:bCs/>
          <w:sz w:val="20"/>
          <w:szCs w:val="20"/>
        </w:rPr>
        <w:t xml:space="preserve"> </w:t>
      </w:r>
      <w:hyperlink r:id="rId53" w:history="1">
        <w:r w:rsidRPr="00D54ADC">
          <w:rPr>
            <w:rStyle w:val="Hyperlink"/>
            <w:b/>
            <w:bCs/>
            <w:color w:val="auto"/>
            <w:sz w:val="20"/>
            <w:szCs w:val="20"/>
          </w:rPr>
          <w:t>Preschool Language Pack</w:t>
        </w:r>
      </w:hyperlink>
      <w:r w:rsidRPr="00D54ADC">
        <w:rPr>
          <w:b/>
          <w:bCs/>
          <w:sz w:val="20"/>
          <w:szCs w:val="20"/>
        </w:rPr>
        <w:t xml:space="preserve"> </w:t>
      </w:r>
      <w:r w:rsidRPr="006C0B0E">
        <w:rPr>
          <w:sz w:val="20"/>
          <w:szCs w:val="20"/>
        </w:rPr>
        <w:t>checklists for vocabulary, symbolic play, pragmatics, grammar/syntax</w:t>
      </w:r>
    </w:p>
    <w:p w14:paraId="28A9096D" w14:textId="16CB4106" w:rsidR="00BE7369" w:rsidRPr="00D54ADC" w:rsidRDefault="00C2588D" w:rsidP="00F93913">
      <w:pPr>
        <w:numPr>
          <w:ilvl w:val="0"/>
          <w:numId w:val="2"/>
        </w:numPr>
        <w:spacing w:line="240" w:lineRule="auto"/>
        <w:ind w:left="270" w:hanging="270"/>
        <w:contextualSpacing/>
        <w:rPr>
          <w:sz w:val="20"/>
          <w:szCs w:val="20"/>
        </w:rPr>
      </w:pPr>
      <w:r w:rsidRPr="006C0B0E">
        <w:rPr>
          <w:b/>
          <w:bCs/>
          <w:color w:val="C00000"/>
          <w:sz w:val="20"/>
          <w:szCs w:val="20"/>
        </w:rPr>
        <w:t>FUN</w:t>
      </w:r>
      <w:r w:rsidRPr="006C0B0E">
        <w:rPr>
          <w:b/>
          <w:bCs/>
          <w:sz w:val="20"/>
          <w:szCs w:val="20"/>
        </w:rPr>
        <w:t>/</w:t>
      </w:r>
      <w:r w:rsidRPr="006C0B0E">
        <w:rPr>
          <w:b/>
          <w:bCs/>
          <w:color w:val="4C94D8" w:themeColor="text2" w:themeTint="80"/>
          <w:sz w:val="20"/>
          <w:szCs w:val="20"/>
        </w:rPr>
        <w:t>FUN</w:t>
      </w:r>
      <w:r w:rsidRPr="006C0B0E">
        <w:rPr>
          <w:b/>
          <w:bCs/>
          <w:sz w:val="20"/>
          <w:szCs w:val="20"/>
        </w:rPr>
        <w:t xml:space="preserve"> </w:t>
      </w:r>
      <w:hyperlink r:id="rId54" w:history="1">
        <w:r w:rsidR="00BE7369" w:rsidRPr="00D54ADC">
          <w:rPr>
            <w:rStyle w:val="Hyperlink"/>
            <w:b/>
            <w:bCs/>
            <w:color w:val="auto"/>
            <w:sz w:val="20"/>
            <w:szCs w:val="20"/>
          </w:rPr>
          <w:t xml:space="preserve">Screening Instruments </w:t>
        </w:r>
        <w:r w:rsidR="001F6312" w:rsidRPr="00D54ADC">
          <w:rPr>
            <w:rStyle w:val="Hyperlink"/>
            <w:b/>
            <w:bCs/>
            <w:color w:val="auto"/>
            <w:sz w:val="20"/>
            <w:szCs w:val="20"/>
          </w:rPr>
          <w:t>for</w:t>
        </w:r>
        <w:r w:rsidR="00BE7369" w:rsidRPr="00D54ADC">
          <w:rPr>
            <w:rStyle w:val="Hyperlink"/>
            <w:b/>
            <w:bCs/>
            <w:color w:val="auto"/>
            <w:sz w:val="20"/>
            <w:szCs w:val="20"/>
          </w:rPr>
          <w:t xml:space="preserve"> Targeting Educational Risk</w:t>
        </w:r>
      </w:hyperlink>
      <w:r w:rsidR="00BE7369" w:rsidRPr="00D54ADC">
        <w:rPr>
          <w:b/>
          <w:bCs/>
          <w:sz w:val="20"/>
          <w:szCs w:val="20"/>
        </w:rPr>
        <w:t xml:space="preserve"> </w:t>
      </w:r>
      <w:r w:rsidR="00BE7369" w:rsidRPr="006C0B0E">
        <w:rPr>
          <w:sz w:val="20"/>
          <w:szCs w:val="20"/>
        </w:rPr>
        <w:t>(SIFTERs – Preschool, Elementary, Secondary) fillable versions in</w:t>
      </w:r>
      <w:r w:rsidR="00BE7369" w:rsidRPr="006C0B0E">
        <w:rPr>
          <w:sz w:val="20"/>
          <w:szCs w:val="20"/>
          <w:u w:val="single"/>
        </w:rPr>
        <w:t xml:space="preserve"> </w:t>
      </w:r>
      <w:hyperlink r:id="rId55" w:history="1">
        <w:r w:rsidR="00BE7369" w:rsidRPr="00D54ADC">
          <w:rPr>
            <w:rStyle w:val="Hyperlink"/>
            <w:color w:val="auto"/>
            <w:sz w:val="20"/>
            <w:szCs w:val="20"/>
          </w:rPr>
          <w:t>Teacher Tools Takeout</w:t>
        </w:r>
      </w:hyperlink>
      <w:r w:rsidR="00BE7369" w:rsidRPr="00D54ADC">
        <w:rPr>
          <w:sz w:val="20"/>
          <w:szCs w:val="20"/>
        </w:rPr>
        <w:t xml:space="preserve"> PreK-12</w:t>
      </w:r>
    </w:p>
    <w:p w14:paraId="77DB703D" w14:textId="46B6C961" w:rsidR="00BE7369" w:rsidRPr="006C0B0E" w:rsidRDefault="00A640EA" w:rsidP="00F93913">
      <w:pPr>
        <w:numPr>
          <w:ilvl w:val="0"/>
          <w:numId w:val="2"/>
        </w:numPr>
        <w:spacing w:line="240" w:lineRule="auto"/>
        <w:ind w:left="270" w:hanging="270"/>
        <w:contextualSpacing/>
        <w:rPr>
          <w:sz w:val="20"/>
          <w:szCs w:val="20"/>
        </w:rPr>
      </w:pPr>
      <w:r w:rsidRPr="006C0B0E">
        <w:rPr>
          <w:b/>
          <w:bCs/>
          <w:color w:val="4EA72E" w:themeColor="accent6"/>
          <w:sz w:val="20"/>
          <w:szCs w:val="20"/>
        </w:rPr>
        <w:t>FUN</w:t>
      </w:r>
      <w:r w:rsidR="00BE7369" w:rsidRPr="006C0B0E">
        <w:rPr>
          <w:b/>
          <w:bCs/>
          <w:sz w:val="20"/>
          <w:szCs w:val="20"/>
        </w:rPr>
        <w:t xml:space="preserve"> </w:t>
      </w:r>
      <w:hyperlink r:id="rId56" w:history="1">
        <w:r w:rsidR="00BE7369" w:rsidRPr="00D54ADC">
          <w:rPr>
            <w:rStyle w:val="Hyperlink"/>
            <w:b/>
            <w:bCs/>
            <w:color w:val="auto"/>
            <w:sz w:val="20"/>
            <w:szCs w:val="20"/>
          </w:rPr>
          <w:t xml:space="preserve">Screening Instruments </w:t>
        </w:r>
        <w:r w:rsidR="00243989" w:rsidRPr="00D54ADC">
          <w:rPr>
            <w:rStyle w:val="Hyperlink"/>
            <w:b/>
            <w:bCs/>
            <w:color w:val="auto"/>
            <w:sz w:val="20"/>
            <w:szCs w:val="20"/>
          </w:rPr>
          <w:t>for</w:t>
        </w:r>
        <w:r w:rsidR="00BE7369" w:rsidRPr="00D54ADC">
          <w:rPr>
            <w:rStyle w:val="Hyperlink"/>
            <w:b/>
            <w:bCs/>
            <w:color w:val="auto"/>
            <w:sz w:val="20"/>
            <w:szCs w:val="20"/>
          </w:rPr>
          <w:t xml:space="preserve"> Targeting Educational Risk-Spanish Translation</w:t>
        </w:r>
      </w:hyperlink>
      <w:r w:rsidR="00BE7369" w:rsidRPr="00D54ADC">
        <w:rPr>
          <w:b/>
          <w:bCs/>
          <w:sz w:val="20"/>
          <w:szCs w:val="20"/>
        </w:rPr>
        <w:t xml:space="preserve"> </w:t>
      </w:r>
      <w:r w:rsidR="00BE7369" w:rsidRPr="006C0B0E">
        <w:rPr>
          <w:sz w:val="20"/>
          <w:szCs w:val="20"/>
        </w:rPr>
        <w:t>(Preschool, Elementary, Secondary)</w:t>
      </w:r>
    </w:p>
    <w:p w14:paraId="386DC59A" w14:textId="32758D86" w:rsidR="00BE7369" w:rsidRPr="006C0B0E" w:rsidRDefault="00C2588D" w:rsidP="00F93913">
      <w:pPr>
        <w:numPr>
          <w:ilvl w:val="0"/>
          <w:numId w:val="2"/>
        </w:numPr>
        <w:spacing w:line="240" w:lineRule="auto"/>
        <w:ind w:left="270" w:hanging="270"/>
        <w:contextualSpacing/>
        <w:rPr>
          <w:sz w:val="20"/>
          <w:szCs w:val="20"/>
        </w:rPr>
      </w:pPr>
      <w:r w:rsidRPr="006C0B0E">
        <w:rPr>
          <w:b/>
          <w:bCs/>
          <w:color w:val="C00000"/>
          <w:sz w:val="20"/>
          <w:szCs w:val="20"/>
        </w:rPr>
        <w:t>FUN</w:t>
      </w:r>
      <w:r w:rsidRPr="006C0B0E">
        <w:rPr>
          <w:b/>
          <w:bCs/>
          <w:sz w:val="20"/>
          <w:szCs w:val="20"/>
        </w:rPr>
        <w:t>/</w:t>
      </w:r>
      <w:r w:rsidRPr="006C0B0E">
        <w:rPr>
          <w:b/>
          <w:bCs/>
          <w:color w:val="4C94D8" w:themeColor="text2" w:themeTint="80"/>
          <w:sz w:val="20"/>
          <w:szCs w:val="20"/>
        </w:rPr>
        <w:t>FUN</w:t>
      </w:r>
      <w:r w:rsidRPr="006C0B0E">
        <w:rPr>
          <w:b/>
          <w:bCs/>
          <w:sz w:val="20"/>
          <w:szCs w:val="20"/>
        </w:rPr>
        <w:t xml:space="preserve"> </w:t>
      </w:r>
      <w:r w:rsidR="00BE7369" w:rsidRPr="006C0B0E">
        <w:rPr>
          <w:b/>
          <w:bCs/>
          <w:sz w:val="20"/>
          <w:szCs w:val="20"/>
        </w:rPr>
        <w:t xml:space="preserve">PARC – </w:t>
      </w:r>
      <w:hyperlink r:id="rId57" w:history="1">
        <w:r w:rsidR="00BE7369" w:rsidRPr="00D6263A">
          <w:rPr>
            <w:rStyle w:val="Hyperlink"/>
            <w:b/>
            <w:bCs/>
            <w:color w:val="auto"/>
            <w:sz w:val="20"/>
            <w:szCs w:val="20"/>
          </w:rPr>
          <w:t>Placement &amp; Readiness Checklists</w:t>
        </w:r>
      </w:hyperlink>
      <w:r w:rsidR="00BE7369" w:rsidRPr="00D6263A">
        <w:rPr>
          <w:b/>
          <w:bCs/>
          <w:sz w:val="20"/>
          <w:szCs w:val="20"/>
        </w:rPr>
        <w:t xml:space="preserve"> </w:t>
      </w:r>
      <w:r w:rsidR="00BE7369" w:rsidRPr="006C0B0E">
        <w:rPr>
          <w:sz w:val="20"/>
          <w:szCs w:val="20"/>
        </w:rPr>
        <w:t>preschool/K, school-age, inclusion readiness, etc.</w:t>
      </w:r>
    </w:p>
    <w:p w14:paraId="66427F15" w14:textId="36CD0851" w:rsidR="00BE7369" w:rsidRPr="006C0B0E" w:rsidRDefault="00BE7369" w:rsidP="00F93913">
      <w:pPr>
        <w:numPr>
          <w:ilvl w:val="0"/>
          <w:numId w:val="2"/>
        </w:numPr>
        <w:spacing w:line="240" w:lineRule="auto"/>
        <w:ind w:left="270" w:hanging="270"/>
        <w:contextualSpacing/>
        <w:rPr>
          <w:b/>
          <w:bCs/>
          <w:sz w:val="20"/>
          <w:szCs w:val="20"/>
        </w:rPr>
      </w:pPr>
      <w:r w:rsidRPr="006C0B0E">
        <w:rPr>
          <w:b/>
          <w:bCs/>
          <w:color w:val="C00000"/>
          <w:sz w:val="20"/>
          <w:szCs w:val="20"/>
        </w:rPr>
        <w:t>FUN</w:t>
      </w:r>
      <w:r w:rsidRPr="006C0B0E">
        <w:rPr>
          <w:b/>
          <w:bCs/>
          <w:sz w:val="20"/>
          <w:szCs w:val="20"/>
        </w:rPr>
        <w:t xml:space="preserve"> MARC-P - </w:t>
      </w:r>
      <w:hyperlink r:id="rId58" w:history="1">
        <w:r w:rsidRPr="00AF74FC">
          <w:rPr>
            <w:rStyle w:val="Hyperlink"/>
            <w:b/>
            <w:bCs/>
            <w:color w:val="auto"/>
            <w:sz w:val="20"/>
            <w:szCs w:val="20"/>
          </w:rPr>
          <w:t>Mainstream Assessment of Readiness</w:t>
        </w:r>
      </w:hyperlink>
      <w:r w:rsidRPr="00AF74FC">
        <w:rPr>
          <w:b/>
          <w:bCs/>
          <w:sz w:val="20"/>
          <w:szCs w:val="20"/>
          <w:u w:val="single"/>
        </w:rPr>
        <w:t xml:space="preserve">, </w:t>
      </w:r>
      <w:r w:rsidRPr="00B6259C">
        <w:rPr>
          <w:sz w:val="20"/>
          <w:szCs w:val="20"/>
        </w:rPr>
        <w:t>Preschool</w:t>
      </w:r>
    </w:p>
    <w:p w14:paraId="2012362D" w14:textId="13BA3E8F" w:rsidR="00BE7369" w:rsidRPr="006C0B0E" w:rsidRDefault="0062393D" w:rsidP="00F93913">
      <w:pPr>
        <w:numPr>
          <w:ilvl w:val="0"/>
          <w:numId w:val="2"/>
        </w:numPr>
        <w:spacing w:line="240" w:lineRule="auto"/>
        <w:ind w:left="270" w:hanging="270"/>
        <w:contextualSpacing/>
        <w:rPr>
          <w:sz w:val="20"/>
          <w:szCs w:val="20"/>
        </w:rPr>
      </w:pPr>
      <w:r w:rsidRPr="006C0B0E">
        <w:rPr>
          <w:b/>
          <w:bCs/>
          <w:color w:val="C00000"/>
          <w:sz w:val="20"/>
          <w:szCs w:val="20"/>
        </w:rPr>
        <w:t>FUN</w:t>
      </w:r>
      <w:r w:rsidR="00BE7369" w:rsidRPr="006C0B0E">
        <w:rPr>
          <w:b/>
          <w:bCs/>
          <w:sz w:val="20"/>
          <w:szCs w:val="20"/>
        </w:rPr>
        <w:t xml:space="preserve"> Starting School LIFE </w:t>
      </w:r>
      <w:r w:rsidR="00BE7369" w:rsidRPr="00AF74FC">
        <w:rPr>
          <w:b/>
          <w:bCs/>
          <w:sz w:val="20"/>
          <w:szCs w:val="20"/>
        </w:rPr>
        <w:t>-</w:t>
      </w:r>
      <w:r w:rsidR="006710F2" w:rsidRPr="00AF74FC">
        <w:rPr>
          <w:b/>
          <w:bCs/>
          <w:sz w:val="20"/>
          <w:szCs w:val="20"/>
        </w:rPr>
        <w:t xml:space="preserve"> </w:t>
      </w:r>
      <w:hyperlink r:id="rId59" w:history="1">
        <w:r w:rsidR="00BE7369" w:rsidRPr="00846DBB">
          <w:rPr>
            <w:rStyle w:val="Hyperlink"/>
            <w:b/>
            <w:bCs/>
            <w:color w:val="auto"/>
            <w:sz w:val="20"/>
            <w:szCs w:val="20"/>
          </w:rPr>
          <w:t xml:space="preserve">Listening Inventory </w:t>
        </w:r>
        <w:r w:rsidR="006710F2" w:rsidRPr="00846DBB">
          <w:rPr>
            <w:rStyle w:val="Hyperlink"/>
            <w:b/>
            <w:bCs/>
            <w:color w:val="auto"/>
            <w:sz w:val="20"/>
            <w:szCs w:val="20"/>
          </w:rPr>
          <w:t>for</w:t>
        </w:r>
        <w:r w:rsidR="00BE7369" w:rsidRPr="00846DBB">
          <w:rPr>
            <w:rStyle w:val="Hyperlink"/>
            <w:b/>
            <w:bCs/>
            <w:color w:val="auto"/>
            <w:sz w:val="20"/>
            <w:szCs w:val="20"/>
          </w:rPr>
          <w:t xml:space="preserve"> Education-Revised</w:t>
        </w:r>
        <w:r w:rsidR="00BE7369" w:rsidRPr="00846DBB">
          <w:rPr>
            <w:rStyle w:val="Hyperlink"/>
            <w:color w:val="auto"/>
            <w:sz w:val="20"/>
            <w:szCs w:val="20"/>
          </w:rPr>
          <w:t>;</w:t>
        </w:r>
      </w:hyperlink>
      <w:r w:rsidR="00BE7369" w:rsidRPr="006C0B0E">
        <w:rPr>
          <w:sz w:val="20"/>
          <w:szCs w:val="20"/>
        </w:rPr>
        <w:t xml:space="preserve"> incorporates </w:t>
      </w:r>
      <w:r w:rsidR="00BE7369" w:rsidRPr="006C0B0E">
        <w:rPr>
          <w:sz w:val="20"/>
          <w:szCs w:val="20"/>
          <w:u w:val="single"/>
        </w:rPr>
        <w:t>CHILD checklist</w:t>
      </w:r>
      <w:r w:rsidR="00BE7369" w:rsidRPr="006C0B0E">
        <w:rPr>
          <w:sz w:val="20"/>
          <w:szCs w:val="20"/>
        </w:rPr>
        <w:t xml:space="preserve"> results; PreK-gr 5</w:t>
      </w:r>
    </w:p>
    <w:p w14:paraId="75B52540" w14:textId="3F12A06B" w:rsidR="00BE7369" w:rsidRPr="006C0B0E" w:rsidRDefault="0062393D" w:rsidP="00F93913">
      <w:pPr>
        <w:numPr>
          <w:ilvl w:val="0"/>
          <w:numId w:val="2"/>
        </w:numPr>
        <w:spacing w:line="240" w:lineRule="auto"/>
        <w:ind w:left="270" w:hanging="270"/>
        <w:contextualSpacing/>
        <w:rPr>
          <w:sz w:val="20"/>
          <w:szCs w:val="20"/>
        </w:rPr>
      </w:pPr>
      <w:r w:rsidRPr="006C0B0E">
        <w:rPr>
          <w:b/>
          <w:bCs/>
          <w:color w:val="4C94D8" w:themeColor="text2" w:themeTint="80"/>
          <w:sz w:val="20"/>
          <w:szCs w:val="20"/>
        </w:rPr>
        <w:t>FUN</w:t>
      </w:r>
      <w:r w:rsidR="00BE7369" w:rsidRPr="006C0B0E">
        <w:rPr>
          <w:b/>
          <w:bCs/>
          <w:sz w:val="20"/>
          <w:szCs w:val="20"/>
        </w:rPr>
        <w:t xml:space="preserve"> </w:t>
      </w:r>
      <w:hyperlink r:id="rId60" w:history="1">
        <w:r w:rsidR="00BE7369" w:rsidRPr="00AF74FC">
          <w:rPr>
            <w:rStyle w:val="Hyperlink"/>
            <w:b/>
            <w:bCs/>
            <w:color w:val="auto"/>
            <w:sz w:val="20"/>
            <w:szCs w:val="20"/>
          </w:rPr>
          <w:t xml:space="preserve">Teacher Listening Inventory </w:t>
        </w:r>
        <w:r w:rsidR="009C3810" w:rsidRPr="00AF74FC">
          <w:rPr>
            <w:rStyle w:val="Hyperlink"/>
            <w:b/>
            <w:bCs/>
            <w:color w:val="auto"/>
            <w:sz w:val="20"/>
            <w:szCs w:val="20"/>
          </w:rPr>
          <w:t>f</w:t>
        </w:r>
        <w:r w:rsidR="00BE7369" w:rsidRPr="00AF74FC">
          <w:rPr>
            <w:rStyle w:val="Hyperlink"/>
            <w:b/>
            <w:bCs/>
            <w:color w:val="auto"/>
            <w:sz w:val="20"/>
            <w:szCs w:val="20"/>
          </w:rPr>
          <w:t>or Education-Revised</w:t>
        </w:r>
      </w:hyperlink>
      <w:r w:rsidR="00BE7369" w:rsidRPr="00AF74FC">
        <w:rPr>
          <w:b/>
          <w:bCs/>
          <w:sz w:val="20"/>
          <w:szCs w:val="20"/>
        </w:rPr>
        <w:t xml:space="preserve"> </w:t>
      </w:r>
      <w:r w:rsidR="00BE7369" w:rsidRPr="00AF74FC">
        <w:rPr>
          <w:sz w:val="20"/>
          <w:szCs w:val="20"/>
        </w:rPr>
        <w:t>(</w:t>
      </w:r>
      <w:r w:rsidR="00BE7369" w:rsidRPr="006C0B0E">
        <w:rPr>
          <w:sz w:val="20"/>
          <w:szCs w:val="20"/>
        </w:rPr>
        <w:t>LIFE-R) Grade 3+; focuses on attention and participation</w:t>
      </w:r>
    </w:p>
    <w:p w14:paraId="4162FE56" w14:textId="14B44A38" w:rsidR="00BE7369" w:rsidRPr="006C0B0E" w:rsidRDefault="00E90794" w:rsidP="00F93913">
      <w:pPr>
        <w:numPr>
          <w:ilvl w:val="0"/>
          <w:numId w:val="2"/>
        </w:numPr>
        <w:spacing w:line="240" w:lineRule="auto"/>
        <w:ind w:left="270" w:hanging="270"/>
        <w:contextualSpacing/>
        <w:rPr>
          <w:sz w:val="20"/>
          <w:szCs w:val="20"/>
        </w:rPr>
      </w:pPr>
      <w:r w:rsidRPr="006C0B0E">
        <w:rPr>
          <w:b/>
          <w:bCs/>
          <w:color w:val="4C94D8" w:themeColor="text2" w:themeTint="80"/>
          <w:sz w:val="20"/>
          <w:szCs w:val="20"/>
        </w:rPr>
        <w:t>FUN</w:t>
      </w:r>
      <w:r w:rsidR="00BE7369" w:rsidRPr="006C0B0E">
        <w:rPr>
          <w:sz w:val="20"/>
          <w:szCs w:val="20"/>
        </w:rPr>
        <w:t xml:space="preserve"> </w:t>
      </w:r>
      <w:hyperlink r:id="rId61" w:history="1">
        <w:r w:rsidR="00BE7369" w:rsidRPr="00AF74FC">
          <w:rPr>
            <w:rStyle w:val="Hyperlink"/>
            <w:b/>
            <w:bCs/>
            <w:color w:val="auto"/>
            <w:sz w:val="20"/>
            <w:szCs w:val="20"/>
          </w:rPr>
          <w:t>Classroom Participation Questionnaire</w:t>
        </w:r>
      </w:hyperlink>
      <w:r w:rsidR="00BE7369" w:rsidRPr="00AF74FC">
        <w:rPr>
          <w:sz w:val="20"/>
          <w:szCs w:val="20"/>
        </w:rPr>
        <w:t xml:space="preserve"> (C</w:t>
      </w:r>
      <w:r w:rsidR="00BE7369" w:rsidRPr="006C0B0E">
        <w:rPr>
          <w:sz w:val="20"/>
          <w:szCs w:val="20"/>
        </w:rPr>
        <w:t xml:space="preserve">PQ) in </w:t>
      </w:r>
      <w:hyperlink r:id="rId62" w:history="1">
        <w:r w:rsidR="00BE7369" w:rsidRPr="006C0B0E">
          <w:rPr>
            <w:rStyle w:val="Hyperlink"/>
            <w:sz w:val="20"/>
            <w:szCs w:val="20"/>
          </w:rPr>
          <w:t>Building Skills for Success in the Fast-Paced Classroom</w:t>
        </w:r>
      </w:hyperlink>
    </w:p>
    <w:p w14:paraId="0DC40D46" w14:textId="33AAD1E0" w:rsidR="00BE7369" w:rsidRPr="006C0B0E" w:rsidRDefault="00183797" w:rsidP="00F93913">
      <w:pPr>
        <w:numPr>
          <w:ilvl w:val="0"/>
          <w:numId w:val="2"/>
        </w:numPr>
        <w:spacing w:line="240" w:lineRule="auto"/>
        <w:ind w:left="270" w:hanging="270"/>
        <w:contextualSpacing/>
        <w:rPr>
          <w:sz w:val="20"/>
          <w:szCs w:val="20"/>
        </w:rPr>
      </w:pPr>
      <w:r w:rsidRPr="006C0B0E">
        <w:rPr>
          <w:b/>
          <w:bCs/>
          <w:color w:val="C00000"/>
          <w:sz w:val="20"/>
          <w:szCs w:val="20"/>
        </w:rPr>
        <w:t>FOR</w:t>
      </w:r>
      <w:r w:rsidRPr="006C0B0E">
        <w:rPr>
          <w:b/>
          <w:bCs/>
          <w:sz w:val="20"/>
          <w:szCs w:val="20"/>
        </w:rPr>
        <w:t>/</w:t>
      </w:r>
      <w:r w:rsidRPr="006C0B0E">
        <w:rPr>
          <w:b/>
          <w:bCs/>
          <w:color w:val="0F9ED5" w:themeColor="accent4"/>
          <w:sz w:val="20"/>
          <w:szCs w:val="20"/>
        </w:rPr>
        <w:t>FOR</w:t>
      </w:r>
      <w:r w:rsidRPr="006C0B0E">
        <w:rPr>
          <w:b/>
          <w:bCs/>
          <w:sz w:val="20"/>
          <w:szCs w:val="20"/>
        </w:rPr>
        <w:t xml:space="preserve"> </w:t>
      </w:r>
      <w:hyperlink r:id="rId63" w:history="1">
        <w:r w:rsidR="00BE7369" w:rsidRPr="00AF74FC">
          <w:rPr>
            <w:rStyle w:val="Hyperlink"/>
            <w:b/>
            <w:bCs/>
            <w:color w:val="auto"/>
            <w:sz w:val="20"/>
            <w:szCs w:val="20"/>
          </w:rPr>
          <w:t>Cottage Acquisition Scales for Listening, Language &amp; Speech</w:t>
        </w:r>
      </w:hyperlink>
      <w:r w:rsidR="00BE7369" w:rsidRPr="00AF74FC">
        <w:rPr>
          <w:b/>
          <w:bCs/>
          <w:sz w:val="20"/>
          <w:szCs w:val="20"/>
        </w:rPr>
        <w:t xml:space="preserve"> </w:t>
      </w:r>
      <w:r w:rsidR="00BE7369" w:rsidRPr="006C0B0E">
        <w:rPr>
          <w:sz w:val="20"/>
          <w:szCs w:val="20"/>
        </w:rPr>
        <w:t xml:space="preserve">(CASLLS) Pre-speech-Sentence Level; track development </w:t>
      </w:r>
      <w:hyperlink r:id="rId64" w:history="1">
        <w:r w:rsidR="00BE7369" w:rsidRPr="006C0B0E">
          <w:rPr>
            <w:sz w:val="20"/>
            <w:szCs w:val="20"/>
          </w:rPr>
          <w:t>of minute skills across time effectively</w:t>
        </w:r>
      </w:hyperlink>
    </w:p>
    <w:p w14:paraId="353DFCB7" w14:textId="243EFCE2" w:rsidR="00BE7369" w:rsidRPr="00AF74FC" w:rsidRDefault="00183797" w:rsidP="00F93913">
      <w:pPr>
        <w:numPr>
          <w:ilvl w:val="0"/>
          <w:numId w:val="2"/>
        </w:numPr>
        <w:spacing w:line="240" w:lineRule="auto"/>
        <w:ind w:left="270" w:hanging="270"/>
        <w:contextualSpacing/>
        <w:rPr>
          <w:sz w:val="20"/>
          <w:szCs w:val="20"/>
        </w:rPr>
      </w:pPr>
      <w:r w:rsidRPr="006C0B0E">
        <w:rPr>
          <w:b/>
          <w:bCs/>
          <w:color w:val="C00000"/>
          <w:sz w:val="20"/>
          <w:szCs w:val="20"/>
        </w:rPr>
        <w:t>FOR</w:t>
      </w:r>
      <w:r w:rsidRPr="006C0B0E">
        <w:rPr>
          <w:b/>
          <w:bCs/>
          <w:sz w:val="20"/>
          <w:szCs w:val="20"/>
        </w:rPr>
        <w:t>/</w:t>
      </w:r>
      <w:r w:rsidRPr="006C0B0E">
        <w:rPr>
          <w:b/>
          <w:bCs/>
          <w:color w:val="0F9ED5" w:themeColor="accent4"/>
          <w:sz w:val="20"/>
          <w:szCs w:val="20"/>
        </w:rPr>
        <w:t>FOR</w:t>
      </w:r>
      <w:r w:rsidRPr="006C0B0E">
        <w:rPr>
          <w:b/>
          <w:bCs/>
          <w:sz w:val="20"/>
          <w:szCs w:val="20"/>
        </w:rPr>
        <w:t xml:space="preserve"> </w:t>
      </w:r>
      <w:hyperlink r:id="rId65" w:history="1">
        <w:r w:rsidR="00BE7369" w:rsidRPr="00AF74FC">
          <w:rPr>
            <w:rStyle w:val="Hyperlink"/>
            <w:b/>
            <w:bCs/>
            <w:color w:val="auto"/>
            <w:sz w:val="20"/>
            <w:szCs w:val="20"/>
          </w:rPr>
          <w:t>Speech Perception Instructional Curriculum &amp; Evaluation</w:t>
        </w:r>
      </w:hyperlink>
      <w:r w:rsidR="00BE7369" w:rsidRPr="00AF74FC">
        <w:rPr>
          <w:b/>
          <w:bCs/>
          <w:sz w:val="20"/>
          <w:szCs w:val="20"/>
        </w:rPr>
        <w:t xml:space="preserve"> </w:t>
      </w:r>
      <w:r w:rsidR="00BE7369" w:rsidRPr="00AF74FC">
        <w:rPr>
          <w:sz w:val="20"/>
          <w:szCs w:val="20"/>
        </w:rPr>
        <w:t xml:space="preserve">(SPICE) extensive </w:t>
      </w:r>
      <w:hyperlink r:id="rId66" w:history="1">
        <w:r w:rsidR="00BE7369" w:rsidRPr="00AF74FC">
          <w:rPr>
            <w:rStyle w:val="Hyperlink"/>
            <w:color w:val="auto"/>
            <w:sz w:val="20"/>
            <w:szCs w:val="20"/>
          </w:rPr>
          <w:t>listening skills assessment and intervention curriculum</w:t>
        </w:r>
      </w:hyperlink>
    </w:p>
    <w:p w14:paraId="2614BA7F" w14:textId="77777777" w:rsidR="00BE7369" w:rsidRPr="00627D24" w:rsidRDefault="00BE7369" w:rsidP="00F93913">
      <w:pPr>
        <w:spacing w:line="240" w:lineRule="auto"/>
        <w:ind w:left="270" w:hanging="270"/>
        <w:contextualSpacing/>
        <w:rPr>
          <w:b/>
          <w:bCs/>
          <w:sz w:val="28"/>
          <w:szCs w:val="28"/>
        </w:rPr>
      </w:pPr>
      <w:r w:rsidRPr="00627D24">
        <w:rPr>
          <w:b/>
          <w:bCs/>
          <w:sz w:val="28"/>
          <w:szCs w:val="28"/>
        </w:rPr>
        <w:t>Auditory Skills Development</w:t>
      </w:r>
    </w:p>
    <w:p w14:paraId="0CAFF0C2" w14:textId="1F63C102" w:rsidR="00380322" w:rsidRPr="00AF74FC" w:rsidRDefault="00E90794" w:rsidP="00380322">
      <w:pPr>
        <w:numPr>
          <w:ilvl w:val="0"/>
          <w:numId w:val="3"/>
        </w:numPr>
        <w:spacing w:line="240" w:lineRule="auto"/>
        <w:ind w:left="270" w:hanging="270"/>
        <w:contextualSpacing/>
        <w:rPr>
          <w:sz w:val="20"/>
          <w:szCs w:val="20"/>
        </w:rPr>
      </w:pPr>
      <w:r w:rsidRPr="006C0B0E">
        <w:rPr>
          <w:b/>
          <w:bCs/>
          <w:color w:val="C00000"/>
          <w:sz w:val="20"/>
          <w:szCs w:val="20"/>
        </w:rPr>
        <w:t>FUN</w:t>
      </w:r>
      <w:r w:rsidR="00BE7369" w:rsidRPr="006C0B0E">
        <w:rPr>
          <w:sz w:val="20"/>
          <w:szCs w:val="20"/>
        </w:rPr>
        <w:t xml:space="preserve"> </w:t>
      </w:r>
      <w:hyperlink r:id="rId67" w:history="1">
        <w:r w:rsidR="00BE7369" w:rsidRPr="00AF74FC">
          <w:rPr>
            <w:rStyle w:val="Hyperlink"/>
            <w:b/>
            <w:bCs/>
            <w:color w:val="auto"/>
            <w:sz w:val="20"/>
            <w:szCs w:val="20"/>
          </w:rPr>
          <w:t>Listening Skills Develop Early – A Hierarchy of Auditory Skills Learned by Age 4 Years</w:t>
        </w:r>
      </w:hyperlink>
    </w:p>
    <w:p w14:paraId="252AB007" w14:textId="271B40CC" w:rsidR="00BE7369" w:rsidRPr="006C0B0E" w:rsidRDefault="00C2588D" w:rsidP="00380322">
      <w:pPr>
        <w:numPr>
          <w:ilvl w:val="0"/>
          <w:numId w:val="3"/>
        </w:numPr>
        <w:spacing w:line="240" w:lineRule="auto"/>
        <w:ind w:left="270" w:hanging="270"/>
        <w:contextualSpacing/>
        <w:rPr>
          <w:sz w:val="20"/>
          <w:szCs w:val="20"/>
        </w:rPr>
      </w:pPr>
      <w:r w:rsidRPr="006C0B0E">
        <w:rPr>
          <w:b/>
          <w:bCs/>
          <w:color w:val="C00000"/>
          <w:sz w:val="20"/>
          <w:szCs w:val="20"/>
        </w:rPr>
        <w:lastRenderedPageBreak/>
        <w:t>FUN</w:t>
      </w:r>
      <w:r w:rsidRPr="006C0B0E">
        <w:rPr>
          <w:b/>
          <w:bCs/>
          <w:sz w:val="20"/>
          <w:szCs w:val="20"/>
        </w:rPr>
        <w:t>/</w:t>
      </w:r>
      <w:r w:rsidRPr="006C0B0E">
        <w:rPr>
          <w:b/>
          <w:bCs/>
          <w:color w:val="4C94D8" w:themeColor="text2" w:themeTint="80"/>
          <w:sz w:val="20"/>
          <w:szCs w:val="20"/>
        </w:rPr>
        <w:t>FUN</w:t>
      </w:r>
      <w:r w:rsidRPr="006C0B0E">
        <w:rPr>
          <w:b/>
          <w:bCs/>
          <w:sz w:val="20"/>
          <w:szCs w:val="20"/>
        </w:rPr>
        <w:t xml:space="preserve"> </w:t>
      </w:r>
      <w:hyperlink r:id="rId68" w:history="1">
        <w:r w:rsidR="00BE7369" w:rsidRPr="00AF74FC">
          <w:rPr>
            <w:rStyle w:val="Hyperlink"/>
            <w:b/>
            <w:bCs/>
            <w:color w:val="auto"/>
            <w:sz w:val="20"/>
            <w:szCs w:val="20"/>
          </w:rPr>
          <w:t>Contrasts for Auditory &amp; Speech Training</w:t>
        </w:r>
      </w:hyperlink>
      <w:r w:rsidR="00BE7369" w:rsidRPr="00AF74FC">
        <w:rPr>
          <w:sz w:val="20"/>
          <w:szCs w:val="20"/>
        </w:rPr>
        <w:t xml:space="preserve"> (</w:t>
      </w:r>
      <w:r w:rsidR="00BE7369" w:rsidRPr="006C0B0E">
        <w:rPr>
          <w:sz w:val="20"/>
          <w:szCs w:val="20"/>
        </w:rPr>
        <w:t>CAST) includes screening process for fine auditory discrim</w:t>
      </w:r>
      <w:r w:rsidR="00EC4990" w:rsidRPr="006C0B0E">
        <w:rPr>
          <w:sz w:val="20"/>
          <w:szCs w:val="20"/>
        </w:rPr>
        <w:t>ination</w:t>
      </w:r>
    </w:p>
    <w:p w14:paraId="71AFC6B8" w14:textId="5E07C07C" w:rsidR="00BE7369" w:rsidRPr="006C0B0E" w:rsidRDefault="00183797" w:rsidP="00F93913">
      <w:pPr>
        <w:numPr>
          <w:ilvl w:val="0"/>
          <w:numId w:val="4"/>
        </w:numPr>
        <w:spacing w:line="240" w:lineRule="auto"/>
        <w:ind w:left="270" w:hanging="270"/>
        <w:contextualSpacing/>
        <w:rPr>
          <w:sz w:val="20"/>
          <w:szCs w:val="20"/>
        </w:rPr>
      </w:pPr>
      <w:r w:rsidRPr="006C0B0E">
        <w:rPr>
          <w:b/>
          <w:bCs/>
          <w:color w:val="C00000"/>
          <w:sz w:val="20"/>
          <w:szCs w:val="20"/>
        </w:rPr>
        <w:t>FOR</w:t>
      </w:r>
      <w:r w:rsidRPr="006C0B0E">
        <w:rPr>
          <w:b/>
          <w:bCs/>
          <w:sz w:val="20"/>
          <w:szCs w:val="20"/>
        </w:rPr>
        <w:t>/</w:t>
      </w:r>
      <w:r w:rsidRPr="006C0B0E">
        <w:rPr>
          <w:b/>
          <w:bCs/>
          <w:color w:val="0F9ED5" w:themeColor="accent4"/>
          <w:sz w:val="20"/>
          <w:szCs w:val="20"/>
        </w:rPr>
        <w:t>FOR</w:t>
      </w:r>
      <w:r w:rsidRPr="006C0B0E">
        <w:rPr>
          <w:b/>
          <w:bCs/>
          <w:sz w:val="20"/>
          <w:szCs w:val="20"/>
        </w:rPr>
        <w:t xml:space="preserve"> </w:t>
      </w:r>
      <w:hyperlink r:id="rId69" w:history="1">
        <w:r w:rsidR="00BE7369" w:rsidRPr="00AF74FC">
          <w:rPr>
            <w:rStyle w:val="Hyperlink"/>
            <w:b/>
            <w:bCs/>
            <w:color w:val="auto"/>
            <w:sz w:val="20"/>
            <w:szCs w:val="20"/>
          </w:rPr>
          <w:t>Cottage Acquisition Scales for Listening, Language &amp; Speech</w:t>
        </w:r>
      </w:hyperlink>
      <w:r w:rsidR="00BE7369" w:rsidRPr="006C0B0E">
        <w:rPr>
          <w:sz w:val="20"/>
          <w:szCs w:val="20"/>
        </w:rPr>
        <w:t xml:space="preserve"> (CASLLS) Pre-speech-Sentence Level; track development of minute skills across time effectively</w:t>
      </w:r>
    </w:p>
    <w:p w14:paraId="3FCBC6BF" w14:textId="0388818C" w:rsidR="00BE7369" w:rsidRPr="006C0B0E" w:rsidRDefault="00183797" w:rsidP="00D07504">
      <w:pPr>
        <w:numPr>
          <w:ilvl w:val="0"/>
          <w:numId w:val="4"/>
        </w:numPr>
        <w:spacing w:line="240" w:lineRule="auto"/>
        <w:ind w:left="270" w:hanging="270"/>
        <w:contextualSpacing/>
        <w:rPr>
          <w:sz w:val="20"/>
          <w:szCs w:val="20"/>
        </w:rPr>
      </w:pPr>
      <w:r w:rsidRPr="006C0B0E">
        <w:rPr>
          <w:b/>
          <w:bCs/>
          <w:color w:val="C00000"/>
          <w:sz w:val="20"/>
          <w:szCs w:val="20"/>
        </w:rPr>
        <w:t>FOR</w:t>
      </w:r>
      <w:r w:rsidRPr="006C0B0E">
        <w:rPr>
          <w:b/>
          <w:bCs/>
          <w:sz w:val="20"/>
          <w:szCs w:val="20"/>
        </w:rPr>
        <w:t>/</w:t>
      </w:r>
      <w:r w:rsidRPr="006C0B0E">
        <w:rPr>
          <w:b/>
          <w:bCs/>
          <w:color w:val="0F9ED5" w:themeColor="accent4"/>
          <w:sz w:val="20"/>
          <w:szCs w:val="20"/>
        </w:rPr>
        <w:t>FOR</w:t>
      </w:r>
      <w:r w:rsidRPr="006C0B0E">
        <w:rPr>
          <w:b/>
          <w:bCs/>
          <w:sz w:val="20"/>
          <w:szCs w:val="20"/>
        </w:rPr>
        <w:t xml:space="preserve"> </w:t>
      </w:r>
      <w:hyperlink r:id="rId70" w:history="1">
        <w:r w:rsidR="00BE7369" w:rsidRPr="00AF74FC">
          <w:rPr>
            <w:rStyle w:val="Hyperlink"/>
            <w:b/>
            <w:bCs/>
            <w:color w:val="auto"/>
            <w:sz w:val="20"/>
            <w:szCs w:val="20"/>
          </w:rPr>
          <w:t>Speech Perception Instructional Curriculum &amp; Evaluation</w:t>
        </w:r>
      </w:hyperlink>
      <w:r w:rsidR="00BE7369" w:rsidRPr="00AF74FC">
        <w:rPr>
          <w:sz w:val="20"/>
          <w:szCs w:val="20"/>
        </w:rPr>
        <w:t xml:space="preserve"> (</w:t>
      </w:r>
      <w:r w:rsidR="00BE7369" w:rsidRPr="006C0B0E">
        <w:rPr>
          <w:sz w:val="20"/>
          <w:szCs w:val="20"/>
        </w:rPr>
        <w:t>SPICE)</w:t>
      </w:r>
      <w:r w:rsidRPr="006C0B0E">
        <w:rPr>
          <w:sz w:val="20"/>
          <w:szCs w:val="20"/>
        </w:rPr>
        <w:t xml:space="preserve"> </w:t>
      </w:r>
      <w:r w:rsidR="00BE7369" w:rsidRPr="006C0B0E">
        <w:rPr>
          <w:sz w:val="20"/>
          <w:szCs w:val="20"/>
        </w:rPr>
        <w:t>extensive listening skills assessment and intervention curriculum</w:t>
      </w:r>
    </w:p>
    <w:p w14:paraId="07946116" w14:textId="77777777" w:rsidR="00BE7369" w:rsidRPr="00627D24" w:rsidRDefault="00BE7369" w:rsidP="00F93913">
      <w:pPr>
        <w:spacing w:line="240" w:lineRule="auto"/>
        <w:ind w:left="270" w:hanging="270"/>
        <w:contextualSpacing/>
        <w:rPr>
          <w:b/>
          <w:bCs/>
          <w:sz w:val="28"/>
          <w:szCs w:val="28"/>
        </w:rPr>
      </w:pPr>
      <w:r w:rsidRPr="00627D24">
        <w:rPr>
          <w:b/>
          <w:bCs/>
          <w:sz w:val="28"/>
          <w:szCs w:val="28"/>
        </w:rPr>
        <w:t xml:space="preserve">Phonological </w:t>
      </w:r>
      <w:hyperlink r:id="rId71" w:history="1">
        <w:r w:rsidRPr="00433C8F">
          <w:rPr>
            <w:b/>
            <w:bCs/>
            <w:sz w:val="28"/>
            <w:szCs w:val="28"/>
          </w:rPr>
          <w:t>Awareness</w:t>
        </w:r>
      </w:hyperlink>
    </w:p>
    <w:p w14:paraId="625D3858" w14:textId="3F59D1B1" w:rsidR="00BE7369" w:rsidRPr="006C0B0E" w:rsidRDefault="00C2588D" w:rsidP="00F93913">
      <w:pPr>
        <w:numPr>
          <w:ilvl w:val="0"/>
          <w:numId w:val="5"/>
        </w:numPr>
        <w:spacing w:line="240" w:lineRule="auto"/>
        <w:ind w:left="270" w:hanging="270"/>
        <w:contextualSpacing/>
        <w:rPr>
          <w:sz w:val="20"/>
          <w:szCs w:val="20"/>
        </w:rPr>
      </w:pPr>
      <w:r w:rsidRPr="006C0B0E">
        <w:rPr>
          <w:b/>
          <w:bCs/>
          <w:color w:val="C00000"/>
          <w:sz w:val="20"/>
          <w:szCs w:val="20"/>
        </w:rPr>
        <w:t>FUN</w:t>
      </w:r>
      <w:r w:rsidRPr="006C0B0E">
        <w:rPr>
          <w:b/>
          <w:bCs/>
          <w:sz w:val="20"/>
          <w:szCs w:val="20"/>
        </w:rPr>
        <w:t>/</w:t>
      </w:r>
      <w:r w:rsidRPr="006C0B0E">
        <w:rPr>
          <w:b/>
          <w:bCs/>
          <w:color w:val="4C94D8" w:themeColor="text2" w:themeTint="80"/>
          <w:sz w:val="20"/>
          <w:szCs w:val="20"/>
        </w:rPr>
        <w:t>FUN</w:t>
      </w:r>
      <w:r w:rsidRPr="006C0B0E">
        <w:rPr>
          <w:b/>
          <w:bCs/>
          <w:sz w:val="20"/>
          <w:szCs w:val="20"/>
        </w:rPr>
        <w:t xml:space="preserve"> </w:t>
      </w:r>
      <w:hyperlink r:id="rId72" w:history="1">
        <w:r w:rsidR="00BE7369" w:rsidRPr="00AF74FC">
          <w:rPr>
            <w:rStyle w:val="Hyperlink"/>
            <w:b/>
            <w:bCs/>
            <w:color w:val="auto"/>
            <w:sz w:val="20"/>
            <w:szCs w:val="20"/>
          </w:rPr>
          <w:t>Phonological Awareness Chipper Chat</w:t>
        </w:r>
      </w:hyperlink>
      <w:r w:rsidR="00BE7369" w:rsidRPr="00AF74FC">
        <w:rPr>
          <w:b/>
          <w:bCs/>
          <w:sz w:val="20"/>
          <w:szCs w:val="20"/>
        </w:rPr>
        <w:t xml:space="preserve"> </w:t>
      </w:r>
      <w:r w:rsidR="00BE7369" w:rsidRPr="006C0B0E">
        <w:rPr>
          <w:sz w:val="20"/>
          <w:szCs w:val="20"/>
        </w:rPr>
        <w:t>assessment to screen each of 12 phonological awareness areas and then target intervention, age 4:0+</w:t>
      </w:r>
    </w:p>
    <w:p w14:paraId="2D478061" w14:textId="72D98188" w:rsidR="00BE7369" w:rsidRPr="006C0B0E" w:rsidRDefault="00CB761C" w:rsidP="00F93913">
      <w:pPr>
        <w:numPr>
          <w:ilvl w:val="0"/>
          <w:numId w:val="5"/>
        </w:numPr>
        <w:spacing w:line="240" w:lineRule="auto"/>
        <w:ind w:left="270" w:hanging="270"/>
        <w:contextualSpacing/>
        <w:rPr>
          <w:sz w:val="20"/>
          <w:szCs w:val="20"/>
        </w:rPr>
      </w:pPr>
      <w:r w:rsidRPr="006C0B0E">
        <w:rPr>
          <w:b/>
          <w:bCs/>
          <w:color w:val="0F9ED5" w:themeColor="accent4"/>
          <w:sz w:val="20"/>
          <w:szCs w:val="20"/>
        </w:rPr>
        <w:t>FOR</w:t>
      </w:r>
      <w:r w:rsidR="00BE7369" w:rsidRPr="006C0B0E">
        <w:rPr>
          <w:b/>
          <w:bCs/>
          <w:sz w:val="20"/>
          <w:szCs w:val="20"/>
        </w:rPr>
        <w:t xml:space="preserve"> </w:t>
      </w:r>
      <w:hyperlink r:id="rId73" w:history="1">
        <w:r w:rsidR="00BE7369" w:rsidRPr="00AF74FC">
          <w:rPr>
            <w:rStyle w:val="Hyperlink"/>
            <w:b/>
            <w:bCs/>
            <w:color w:val="auto"/>
            <w:sz w:val="20"/>
            <w:szCs w:val="20"/>
          </w:rPr>
          <w:t>Phonological Awareness Test</w:t>
        </w:r>
      </w:hyperlink>
      <w:r w:rsidR="00BE7369" w:rsidRPr="00AF74FC">
        <w:rPr>
          <w:b/>
          <w:bCs/>
          <w:sz w:val="20"/>
          <w:szCs w:val="20"/>
        </w:rPr>
        <w:t xml:space="preserve"> </w:t>
      </w:r>
      <w:r w:rsidR="00BE7369" w:rsidRPr="00AF74FC">
        <w:rPr>
          <w:sz w:val="20"/>
          <w:szCs w:val="20"/>
        </w:rPr>
        <w:t>(</w:t>
      </w:r>
      <w:r w:rsidR="00BE7369" w:rsidRPr="006C0B0E">
        <w:rPr>
          <w:sz w:val="20"/>
          <w:szCs w:val="20"/>
        </w:rPr>
        <w:t>PAT-2:NU) Age 5:0-9:11 years; thorough assessment</w:t>
      </w:r>
    </w:p>
    <w:p w14:paraId="2B14DF1C" w14:textId="30A8CEF2" w:rsidR="00BE7369" w:rsidRPr="006C0B0E" w:rsidRDefault="00183797" w:rsidP="00F93913">
      <w:pPr>
        <w:numPr>
          <w:ilvl w:val="0"/>
          <w:numId w:val="5"/>
        </w:numPr>
        <w:spacing w:line="240" w:lineRule="auto"/>
        <w:ind w:left="270" w:hanging="270"/>
        <w:contextualSpacing/>
        <w:rPr>
          <w:sz w:val="20"/>
          <w:szCs w:val="20"/>
        </w:rPr>
      </w:pPr>
      <w:r w:rsidRPr="006C0B0E">
        <w:rPr>
          <w:b/>
          <w:bCs/>
          <w:color w:val="C00000"/>
          <w:sz w:val="20"/>
          <w:szCs w:val="20"/>
        </w:rPr>
        <w:t>FOR</w:t>
      </w:r>
      <w:r w:rsidRPr="006C0B0E">
        <w:rPr>
          <w:b/>
          <w:bCs/>
          <w:sz w:val="20"/>
          <w:szCs w:val="20"/>
        </w:rPr>
        <w:t>/</w:t>
      </w:r>
      <w:r w:rsidRPr="006C0B0E">
        <w:rPr>
          <w:b/>
          <w:bCs/>
          <w:color w:val="0F9ED5" w:themeColor="accent4"/>
          <w:sz w:val="20"/>
          <w:szCs w:val="20"/>
        </w:rPr>
        <w:t>FOR</w:t>
      </w:r>
      <w:r w:rsidRPr="006C0B0E">
        <w:rPr>
          <w:b/>
          <w:bCs/>
          <w:sz w:val="20"/>
          <w:szCs w:val="20"/>
        </w:rPr>
        <w:t xml:space="preserve"> </w:t>
      </w:r>
      <w:hyperlink r:id="rId74" w:history="1">
        <w:r w:rsidR="00BE7369" w:rsidRPr="006C0B0E">
          <w:rPr>
            <w:rStyle w:val="Hyperlink"/>
            <w:b/>
            <w:bCs/>
            <w:sz w:val="20"/>
            <w:szCs w:val="20"/>
          </w:rPr>
          <w:t>Test of Narrative Language</w:t>
        </w:r>
      </w:hyperlink>
      <w:r w:rsidR="00BE7369" w:rsidRPr="006C0B0E">
        <w:rPr>
          <w:b/>
          <w:bCs/>
          <w:sz w:val="20"/>
          <w:szCs w:val="20"/>
        </w:rPr>
        <w:t xml:space="preserve"> </w:t>
      </w:r>
      <w:r w:rsidR="00BE7369" w:rsidRPr="006C0B0E">
        <w:rPr>
          <w:sz w:val="20"/>
          <w:szCs w:val="20"/>
        </w:rPr>
        <w:t>(TNL) Age 4:0-15:11 years, conversation skills</w:t>
      </w:r>
    </w:p>
    <w:p w14:paraId="69ACB03E" w14:textId="77777777" w:rsidR="00BE7369" w:rsidRPr="00BE7369" w:rsidRDefault="00BE7369" w:rsidP="00F93913">
      <w:pPr>
        <w:spacing w:line="240" w:lineRule="auto"/>
        <w:ind w:left="270" w:hanging="270"/>
        <w:contextualSpacing/>
        <w:rPr>
          <w:b/>
          <w:bCs/>
        </w:rPr>
      </w:pPr>
      <w:r w:rsidRPr="00964553">
        <w:rPr>
          <w:b/>
          <w:bCs/>
          <w:sz w:val="28"/>
          <w:szCs w:val="28"/>
        </w:rPr>
        <w:t xml:space="preserve">Language Use </w:t>
      </w:r>
      <w:r w:rsidRPr="00BE7369">
        <w:rPr>
          <w:b/>
          <w:bCs/>
        </w:rPr>
        <w:t>(other tests can be used to assess receptive/expressive language ability)</w:t>
      </w:r>
    </w:p>
    <w:p w14:paraId="20F22779" w14:textId="3941D033" w:rsidR="00BE7369" w:rsidRPr="00BE7369" w:rsidRDefault="00BE7369" w:rsidP="00F93913">
      <w:pPr>
        <w:numPr>
          <w:ilvl w:val="0"/>
          <w:numId w:val="6"/>
        </w:numPr>
        <w:spacing w:line="240" w:lineRule="auto"/>
        <w:ind w:left="270" w:hanging="270"/>
        <w:contextualSpacing/>
        <w:rPr>
          <w:b/>
          <w:bCs/>
        </w:rPr>
      </w:pPr>
      <w:r w:rsidRPr="00CB761C">
        <w:rPr>
          <w:b/>
          <w:bCs/>
          <w:color w:val="C00000"/>
        </w:rPr>
        <w:t>FUN</w:t>
      </w:r>
      <w:r w:rsidRPr="00BE7369">
        <w:rPr>
          <w:b/>
          <w:bCs/>
        </w:rPr>
        <w:t xml:space="preserve"> </w:t>
      </w:r>
      <w:hyperlink r:id="rId75" w:history="1">
        <w:r w:rsidRPr="00AF74FC">
          <w:rPr>
            <w:rStyle w:val="Hyperlink"/>
            <w:b/>
            <w:bCs/>
            <w:color w:val="auto"/>
          </w:rPr>
          <w:t>Preschool Language Pack</w:t>
        </w:r>
      </w:hyperlink>
      <w:r w:rsidRPr="00AF74FC">
        <w:rPr>
          <w:b/>
          <w:bCs/>
        </w:rPr>
        <w:t xml:space="preserve"> </w:t>
      </w:r>
      <w:r w:rsidRPr="00BE7369">
        <w:t>checklists for vocabulary, symbolic play, pragmatics, grammar/syntax (</w:t>
      </w:r>
      <w:r w:rsidRPr="00BE7369">
        <w:rPr>
          <w:b/>
          <w:bCs/>
        </w:rPr>
        <w:t>TAGS)</w:t>
      </w:r>
    </w:p>
    <w:p w14:paraId="04E1047C" w14:textId="16D39911" w:rsidR="00BE7369" w:rsidRPr="00BE7369" w:rsidRDefault="00183797" w:rsidP="00F93913">
      <w:pPr>
        <w:numPr>
          <w:ilvl w:val="0"/>
          <w:numId w:val="6"/>
        </w:numPr>
        <w:spacing w:line="240" w:lineRule="auto"/>
        <w:ind w:left="270" w:hanging="270"/>
        <w:contextualSpacing/>
      </w:pPr>
      <w:r w:rsidRPr="006B58D2">
        <w:rPr>
          <w:b/>
          <w:bCs/>
          <w:color w:val="C00000"/>
        </w:rPr>
        <w:t>FOR</w:t>
      </w:r>
      <w:r w:rsidRPr="00BE7369">
        <w:rPr>
          <w:b/>
          <w:bCs/>
        </w:rPr>
        <w:t>/</w:t>
      </w:r>
      <w:r w:rsidRPr="00C2588D">
        <w:rPr>
          <w:b/>
          <w:bCs/>
          <w:color w:val="0F9ED5" w:themeColor="accent4"/>
        </w:rPr>
        <w:t>FOR</w:t>
      </w:r>
      <w:r w:rsidRPr="00BE7369">
        <w:rPr>
          <w:b/>
          <w:bCs/>
        </w:rPr>
        <w:t xml:space="preserve"> </w:t>
      </w:r>
      <w:hyperlink r:id="rId76" w:history="1">
        <w:r w:rsidR="00BE7369" w:rsidRPr="00AF74FC">
          <w:rPr>
            <w:rStyle w:val="Hyperlink"/>
            <w:b/>
            <w:bCs/>
            <w:color w:val="auto"/>
          </w:rPr>
          <w:t>Cottage Acquisition Scales for Listening, Language &amp; Speech</w:t>
        </w:r>
      </w:hyperlink>
      <w:r w:rsidR="00BE7369" w:rsidRPr="00AF74FC">
        <w:rPr>
          <w:b/>
          <w:bCs/>
        </w:rPr>
        <w:t xml:space="preserve"> </w:t>
      </w:r>
      <w:r w:rsidR="00BE7369" w:rsidRPr="00AF74FC">
        <w:t>(CASL</w:t>
      </w:r>
      <w:r w:rsidR="00BE7369" w:rsidRPr="00BE7369">
        <w:t>LS) Pre-speech-Sentence Level</w:t>
      </w:r>
    </w:p>
    <w:p w14:paraId="24CD55DB" w14:textId="77777777" w:rsidR="00CF4536" w:rsidRDefault="00183797" w:rsidP="00CF4536">
      <w:pPr>
        <w:numPr>
          <w:ilvl w:val="0"/>
          <w:numId w:val="6"/>
        </w:numPr>
        <w:spacing w:line="240" w:lineRule="auto"/>
        <w:ind w:left="270" w:hanging="270"/>
        <w:contextualSpacing/>
      </w:pPr>
      <w:r w:rsidRPr="006B58D2">
        <w:rPr>
          <w:b/>
          <w:bCs/>
          <w:color w:val="C00000"/>
        </w:rPr>
        <w:t>FOR</w:t>
      </w:r>
      <w:r w:rsidRPr="00BE7369">
        <w:rPr>
          <w:b/>
          <w:bCs/>
        </w:rPr>
        <w:t>/</w:t>
      </w:r>
      <w:r w:rsidRPr="00C2588D">
        <w:rPr>
          <w:b/>
          <w:bCs/>
          <w:color w:val="0F9ED5" w:themeColor="accent4"/>
        </w:rPr>
        <w:t>FOR</w:t>
      </w:r>
      <w:r w:rsidRPr="00BE7369">
        <w:rPr>
          <w:b/>
          <w:bCs/>
        </w:rPr>
        <w:t xml:space="preserve"> </w:t>
      </w:r>
      <w:hyperlink r:id="rId77" w:history="1">
        <w:r w:rsidR="00BE7369" w:rsidRPr="00AF74FC">
          <w:rPr>
            <w:rStyle w:val="Hyperlink"/>
            <w:b/>
            <w:bCs/>
            <w:color w:val="auto"/>
          </w:rPr>
          <w:t>Comprehensive Assessment of Spoken Language</w:t>
        </w:r>
      </w:hyperlink>
      <w:r w:rsidR="00BE7369" w:rsidRPr="00AF74FC">
        <w:rPr>
          <w:b/>
          <w:bCs/>
        </w:rPr>
        <w:t xml:space="preserve"> </w:t>
      </w:r>
      <w:r w:rsidR="00BE7369" w:rsidRPr="00BE7369">
        <w:t>(CASL) Age 3:0-21:11; battery of 15 language tests</w:t>
      </w:r>
    </w:p>
    <w:p w14:paraId="367FC03F" w14:textId="371FA242" w:rsidR="00BE7369" w:rsidRPr="00BE7369" w:rsidRDefault="00183797" w:rsidP="007D307A">
      <w:pPr>
        <w:numPr>
          <w:ilvl w:val="0"/>
          <w:numId w:val="6"/>
        </w:numPr>
        <w:spacing w:line="240" w:lineRule="auto"/>
        <w:ind w:left="270" w:hanging="270"/>
        <w:contextualSpacing/>
      </w:pPr>
      <w:r w:rsidRPr="003463F4">
        <w:rPr>
          <w:b/>
          <w:bCs/>
          <w:color w:val="C00000"/>
        </w:rPr>
        <w:t>FOR</w:t>
      </w:r>
      <w:r w:rsidRPr="003463F4">
        <w:rPr>
          <w:b/>
          <w:bCs/>
        </w:rPr>
        <w:t>/</w:t>
      </w:r>
      <w:r w:rsidRPr="003463F4">
        <w:rPr>
          <w:b/>
          <w:bCs/>
          <w:color w:val="0F9ED5" w:themeColor="accent4"/>
        </w:rPr>
        <w:t>FOR</w:t>
      </w:r>
      <w:r w:rsidRPr="003463F4">
        <w:rPr>
          <w:b/>
          <w:bCs/>
        </w:rPr>
        <w:t xml:space="preserve"> </w:t>
      </w:r>
      <w:hyperlink r:id="rId78" w:history="1">
        <w:r w:rsidR="00BE7369" w:rsidRPr="00AF74FC">
          <w:rPr>
            <w:rStyle w:val="Hyperlink"/>
            <w:b/>
            <w:bCs/>
            <w:color w:val="auto"/>
          </w:rPr>
          <w:t>Clinical Evaluation of Language Fundamentals – 5</w:t>
        </w:r>
      </w:hyperlink>
      <w:r w:rsidR="00BE7369" w:rsidRPr="00AF74FC">
        <w:rPr>
          <w:b/>
          <w:bCs/>
        </w:rPr>
        <w:t xml:space="preserve"> </w:t>
      </w:r>
      <w:r w:rsidR="00BE7369" w:rsidRPr="00BE7369">
        <w:t>(CELF-V); Age 5:0-21:11; battery of 16 language</w:t>
      </w:r>
      <w:r w:rsidR="003463F4">
        <w:t xml:space="preserve"> </w:t>
      </w:r>
      <w:r w:rsidR="00BE7369" w:rsidRPr="00BE7369">
        <w:t>tests</w:t>
      </w:r>
    </w:p>
    <w:p w14:paraId="5DFEFCCA" w14:textId="49102FBF" w:rsidR="00BE7369" w:rsidRPr="00BE7369" w:rsidRDefault="00183797" w:rsidP="00F93913">
      <w:pPr>
        <w:numPr>
          <w:ilvl w:val="0"/>
          <w:numId w:val="7"/>
        </w:numPr>
        <w:spacing w:line="240" w:lineRule="auto"/>
        <w:ind w:left="270" w:hanging="270"/>
        <w:contextualSpacing/>
      </w:pPr>
      <w:r w:rsidRPr="006B58D2">
        <w:rPr>
          <w:b/>
          <w:bCs/>
          <w:color w:val="C00000"/>
        </w:rPr>
        <w:t>FOR</w:t>
      </w:r>
      <w:r w:rsidRPr="00BE7369">
        <w:rPr>
          <w:b/>
          <w:bCs/>
        </w:rPr>
        <w:t>/</w:t>
      </w:r>
      <w:r w:rsidRPr="00C2588D">
        <w:rPr>
          <w:b/>
          <w:bCs/>
          <w:color w:val="0F9ED5" w:themeColor="accent4"/>
        </w:rPr>
        <w:t>FOR</w:t>
      </w:r>
      <w:r w:rsidRPr="00BE7369">
        <w:rPr>
          <w:b/>
          <w:bCs/>
        </w:rPr>
        <w:t xml:space="preserve"> </w:t>
      </w:r>
      <w:hyperlink r:id="rId79" w:history="1">
        <w:r w:rsidR="00BE7369" w:rsidRPr="00AF74FC">
          <w:rPr>
            <w:rStyle w:val="Hyperlink"/>
            <w:b/>
            <w:bCs/>
            <w:color w:val="auto"/>
          </w:rPr>
          <w:t>Test of Auditory Comprehension of Language-4</w:t>
        </w:r>
      </w:hyperlink>
      <w:r w:rsidR="00BE7369" w:rsidRPr="00BE7369">
        <w:rPr>
          <w:b/>
          <w:bCs/>
        </w:rPr>
        <w:t xml:space="preserve"> </w:t>
      </w:r>
      <w:r w:rsidR="00BE7369" w:rsidRPr="00BE7369">
        <w:t>(TACL-4) Age 3:0-12:11, receptive vocabulary, syntax</w:t>
      </w:r>
    </w:p>
    <w:p w14:paraId="1A34AB4D" w14:textId="56362169" w:rsidR="00BE7369" w:rsidRPr="00BE7369" w:rsidRDefault="00BE7369" w:rsidP="00F93913">
      <w:pPr>
        <w:numPr>
          <w:ilvl w:val="0"/>
          <w:numId w:val="7"/>
        </w:numPr>
        <w:spacing w:line="240" w:lineRule="auto"/>
        <w:ind w:left="270" w:hanging="270"/>
        <w:contextualSpacing/>
      </w:pPr>
      <w:r w:rsidRPr="00964553">
        <w:rPr>
          <w:b/>
          <w:bCs/>
          <w:color w:val="FF66CC"/>
        </w:rPr>
        <w:t xml:space="preserve">ASL/P </w:t>
      </w:r>
      <w:hyperlink r:id="rId80" w:history="1">
        <w:r w:rsidRPr="003D3A4B">
          <w:rPr>
            <w:rStyle w:val="Hyperlink"/>
            <w:b/>
            <w:bCs/>
            <w:color w:val="auto"/>
          </w:rPr>
          <w:t>Visual Communication and Sign Language Checklist</w:t>
        </w:r>
      </w:hyperlink>
      <w:r w:rsidRPr="003D3A4B">
        <w:rPr>
          <w:b/>
          <w:bCs/>
        </w:rPr>
        <w:t xml:space="preserve"> </w:t>
      </w:r>
      <w:r w:rsidRPr="00BE7369">
        <w:t>(VCSL) Age: Birth to 5 years, documents developmental milestones of children acquiring sign language regardless of hearing level.</w:t>
      </w:r>
    </w:p>
    <w:p w14:paraId="719C5B3F" w14:textId="4A27BC6F" w:rsidR="00BE7369" w:rsidRPr="00BE7369" w:rsidRDefault="00BE7369" w:rsidP="00F93913">
      <w:pPr>
        <w:numPr>
          <w:ilvl w:val="0"/>
          <w:numId w:val="7"/>
        </w:numPr>
        <w:spacing w:line="240" w:lineRule="auto"/>
        <w:ind w:left="270" w:hanging="270"/>
        <w:contextualSpacing/>
      </w:pPr>
      <w:r w:rsidRPr="00964553">
        <w:rPr>
          <w:b/>
          <w:bCs/>
          <w:color w:val="FF66CC"/>
        </w:rPr>
        <w:t xml:space="preserve">ASL/P; ASL/S </w:t>
      </w:r>
      <w:hyperlink r:id="rId81" w:history="1">
        <w:r w:rsidRPr="003D3A4B">
          <w:rPr>
            <w:rStyle w:val="Hyperlink"/>
            <w:b/>
            <w:bCs/>
            <w:color w:val="auto"/>
          </w:rPr>
          <w:t xml:space="preserve">American Sign Language Assessment </w:t>
        </w:r>
        <w:r w:rsidRPr="003D3A4B">
          <w:rPr>
            <w:rStyle w:val="Hyperlink"/>
            <w:color w:val="auto"/>
          </w:rPr>
          <w:t>(ASLA)</w:t>
        </w:r>
      </w:hyperlink>
      <w:r w:rsidRPr="003D3A4B">
        <w:t xml:space="preserve"> </w:t>
      </w:r>
      <w:r w:rsidRPr="00BE7369">
        <w:t>Age: 4-21. Standardized test in 10 domains of ASL vocabulary and grammar.</w:t>
      </w:r>
    </w:p>
    <w:p w14:paraId="16657B85" w14:textId="07384C51" w:rsidR="00BE7369" w:rsidRPr="00BE7369" w:rsidRDefault="00BE7369" w:rsidP="00F93913">
      <w:pPr>
        <w:numPr>
          <w:ilvl w:val="0"/>
          <w:numId w:val="7"/>
        </w:numPr>
        <w:spacing w:line="240" w:lineRule="auto"/>
        <w:ind w:left="270" w:hanging="270"/>
        <w:contextualSpacing/>
      </w:pPr>
      <w:r w:rsidRPr="00964553">
        <w:rPr>
          <w:b/>
          <w:bCs/>
          <w:color w:val="FF66CC"/>
        </w:rPr>
        <w:t xml:space="preserve">ASL/P ASL/S </w:t>
      </w:r>
      <w:hyperlink r:id="rId82" w:history="1">
        <w:r w:rsidRPr="003D3A4B">
          <w:rPr>
            <w:rStyle w:val="Hyperlink"/>
            <w:b/>
            <w:bCs/>
            <w:color w:val="auto"/>
          </w:rPr>
          <w:t>ASL Assessment Toolkits for Receptive and Expressive Communication</w:t>
        </w:r>
      </w:hyperlink>
      <w:r w:rsidRPr="00BE7369">
        <w:t>. From VL2 at Gallaudet University</w:t>
      </w:r>
    </w:p>
    <w:p w14:paraId="4E406C11" w14:textId="167CD221" w:rsidR="00BE7369" w:rsidRPr="00BE7369" w:rsidRDefault="00964553" w:rsidP="00F93913">
      <w:pPr>
        <w:numPr>
          <w:ilvl w:val="0"/>
          <w:numId w:val="7"/>
        </w:numPr>
        <w:spacing w:line="240" w:lineRule="auto"/>
        <w:ind w:left="270" w:hanging="270"/>
        <w:contextualSpacing/>
        <w:rPr>
          <w:b/>
          <w:bCs/>
        </w:rPr>
      </w:pPr>
      <w:r w:rsidRPr="00964553">
        <w:rPr>
          <w:b/>
          <w:bCs/>
          <w:color w:val="FF66CC"/>
        </w:rPr>
        <w:t xml:space="preserve">ASL/P ASL/S </w:t>
      </w:r>
      <w:hyperlink r:id="rId83" w:history="1">
        <w:r w:rsidR="00BE7369" w:rsidRPr="003D3A4B">
          <w:rPr>
            <w:rStyle w:val="Hyperlink"/>
            <w:b/>
            <w:bCs/>
            <w:color w:val="auto"/>
          </w:rPr>
          <w:t>American Sign Language Curriculum, Instruction, and Assessment</w:t>
        </w:r>
      </w:hyperlink>
      <w:r w:rsidR="00BE7369" w:rsidRPr="003D3A4B">
        <w:rPr>
          <w:b/>
          <w:bCs/>
        </w:rPr>
        <w:t xml:space="preserve"> (</w:t>
      </w:r>
      <w:r w:rsidR="00BE7369" w:rsidRPr="00BE7369">
        <w:t>ASL CIA). Age: 3-12</w:t>
      </w:r>
    </w:p>
    <w:p w14:paraId="68C438B7" w14:textId="77777777" w:rsidR="009D1090" w:rsidRPr="009D1090" w:rsidRDefault="00964553" w:rsidP="00F93913">
      <w:pPr>
        <w:numPr>
          <w:ilvl w:val="0"/>
          <w:numId w:val="7"/>
        </w:numPr>
        <w:spacing w:line="240" w:lineRule="auto"/>
        <w:ind w:left="270" w:hanging="270"/>
        <w:contextualSpacing/>
      </w:pPr>
      <w:r w:rsidRPr="00964553">
        <w:rPr>
          <w:b/>
          <w:bCs/>
          <w:color w:val="FF66CC"/>
        </w:rPr>
        <w:t xml:space="preserve">ASL/P ASL/S </w:t>
      </w:r>
      <w:hyperlink r:id="rId84" w:history="1">
        <w:r w:rsidR="00BE7369" w:rsidRPr="003D3A4B">
          <w:rPr>
            <w:rStyle w:val="Hyperlink"/>
            <w:b/>
            <w:bCs/>
            <w:color w:val="auto"/>
          </w:rPr>
          <w:t>American Sign Language Receptive Skills Test</w:t>
        </w:r>
      </w:hyperlink>
      <w:r w:rsidR="00BE7369" w:rsidRPr="003D3A4B">
        <w:rPr>
          <w:b/>
          <w:bCs/>
        </w:rPr>
        <w:t xml:space="preserve"> </w:t>
      </w:r>
      <w:r w:rsidR="00BE7369" w:rsidRPr="00BE7369">
        <w:t>(ASL-RST). Age: 3-13 years; measures children's understanding of ASL grammar.</w:t>
      </w:r>
      <w:r w:rsidR="009D1090" w:rsidRPr="009D1090">
        <w:rPr>
          <w:b/>
          <w:bCs/>
          <w:color w:val="4EA72E" w:themeColor="accent6"/>
        </w:rPr>
        <w:t xml:space="preserve"> </w:t>
      </w:r>
    </w:p>
    <w:p w14:paraId="7783669F" w14:textId="7655512F" w:rsidR="00A0730A" w:rsidRPr="00A0730A" w:rsidRDefault="009D1090" w:rsidP="00A0730A">
      <w:pPr>
        <w:numPr>
          <w:ilvl w:val="0"/>
          <w:numId w:val="7"/>
        </w:numPr>
        <w:spacing w:line="240" w:lineRule="auto"/>
        <w:ind w:left="270" w:hanging="270"/>
        <w:contextualSpacing/>
      </w:pPr>
      <w:r w:rsidRPr="00CD76BB">
        <w:rPr>
          <w:b/>
          <w:bCs/>
          <w:color w:val="4EA72E" w:themeColor="accent6"/>
        </w:rPr>
        <w:t xml:space="preserve">FOR </w:t>
      </w:r>
      <w:hyperlink r:id="rId85" w:tgtFrame="_blank" w:history="1">
        <w:r w:rsidRPr="00CD76BB">
          <w:rPr>
            <w:rStyle w:val="Hyperlink"/>
            <w:b/>
            <w:bCs/>
            <w:color w:val="auto"/>
          </w:rPr>
          <w:t>Test of Auditory Processing Skills-3 Spanish (TAPS-3:SBE)</w:t>
        </w:r>
      </w:hyperlink>
      <w:r w:rsidRPr="009D1090">
        <w:rPr>
          <w:b/>
          <w:bCs/>
        </w:rPr>
        <w:t xml:space="preserve"> </w:t>
      </w:r>
      <w:r w:rsidRPr="009D1090">
        <w:t>developed for Spanish speakers aged 5-18, identifies areas of auditory processing difficulty and informs remediation strategies</w:t>
      </w:r>
      <w:r w:rsidR="00CD76BB">
        <w:t xml:space="preserve">, </w:t>
      </w:r>
      <w:r w:rsidR="00CD76BB" w:rsidRPr="00CD76BB">
        <w:t>administered in Spanish, examiners can use English for directions </w:t>
      </w:r>
    </w:p>
    <w:p w14:paraId="187E9E59" w14:textId="3FA2CF5A" w:rsidR="00BE7369" w:rsidRPr="00BE7369" w:rsidRDefault="00FE5F2C" w:rsidP="002667D0">
      <w:pPr>
        <w:numPr>
          <w:ilvl w:val="0"/>
          <w:numId w:val="7"/>
        </w:numPr>
        <w:spacing w:line="240" w:lineRule="auto"/>
        <w:ind w:left="270" w:hanging="270"/>
        <w:contextualSpacing/>
      </w:pPr>
      <w:r w:rsidRPr="00FE5F2C">
        <w:rPr>
          <w:b/>
          <w:bCs/>
          <w:color w:val="4EA72E" w:themeColor="accent6"/>
        </w:rPr>
        <w:t>FOR</w:t>
      </w:r>
      <w:r w:rsidRPr="00FE5F2C">
        <w:rPr>
          <w:b/>
          <w:bCs/>
        </w:rPr>
        <w:t xml:space="preserve"> </w:t>
      </w:r>
      <w:hyperlink r:id="rId86" w:tgtFrame="_blank" w:history="1">
        <w:r w:rsidR="00A0730A" w:rsidRPr="00A0730A">
          <w:rPr>
            <w:rStyle w:val="Hyperlink"/>
            <w:b/>
            <w:bCs/>
            <w:color w:val="auto"/>
          </w:rPr>
          <w:t>Read to Succeed Pilot Program</w:t>
        </w:r>
      </w:hyperlink>
      <w:r w:rsidR="00A0730A" w:rsidRPr="00A0730A">
        <w:rPr>
          <w:b/>
          <w:bCs/>
        </w:rPr>
        <w:t>:</w:t>
      </w:r>
      <w:r w:rsidR="007F37A0" w:rsidRPr="00FE5F2C">
        <w:rPr>
          <w:b/>
          <w:bCs/>
        </w:rPr>
        <w:t xml:space="preserve"> </w:t>
      </w:r>
      <w:r w:rsidR="00A0730A" w:rsidRPr="00A0730A">
        <w:t>program for Spanish-speaking preschoolers with hearing loss</w:t>
      </w:r>
      <w:r w:rsidR="003F1A43">
        <w:t>,</w:t>
      </w:r>
      <w:r w:rsidR="00A0730A" w:rsidRPr="00A0730A">
        <w:t xml:space="preserve"> focuses on literacy development through intensive intervention and parental education. </w:t>
      </w:r>
    </w:p>
    <w:p w14:paraId="6860715F" w14:textId="77777777" w:rsidR="00BE7369" w:rsidRDefault="00BE7369" w:rsidP="00F93913">
      <w:pPr>
        <w:spacing w:line="240" w:lineRule="auto"/>
        <w:ind w:left="270" w:hanging="270"/>
        <w:contextualSpacing/>
        <w:rPr>
          <w:b/>
          <w:bCs/>
          <w:sz w:val="28"/>
          <w:szCs w:val="28"/>
        </w:rPr>
      </w:pPr>
      <w:r w:rsidRPr="00433C8F">
        <w:rPr>
          <w:b/>
          <w:bCs/>
          <w:sz w:val="28"/>
          <w:szCs w:val="28"/>
        </w:rPr>
        <w:t>Expressive and Receptive Language/Comprehension</w:t>
      </w:r>
    </w:p>
    <w:p w14:paraId="7ED632B1" w14:textId="455AB301" w:rsidR="00AD0430" w:rsidRPr="00DE29E8" w:rsidRDefault="00540295" w:rsidP="00AD0430">
      <w:pPr>
        <w:numPr>
          <w:ilvl w:val="0"/>
          <w:numId w:val="7"/>
        </w:numPr>
        <w:spacing w:line="240" w:lineRule="auto"/>
        <w:ind w:left="270" w:hanging="270"/>
        <w:contextualSpacing/>
        <w:rPr>
          <w:b/>
          <w:bCs/>
        </w:rPr>
      </w:pPr>
      <w:r w:rsidRPr="006B58D2">
        <w:rPr>
          <w:b/>
          <w:bCs/>
          <w:color w:val="C00000"/>
        </w:rPr>
        <w:t>FOR</w:t>
      </w:r>
      <w:r w:rsidRPr="00BE7369">
        <w:rPr>
          <w:b/>
          <w:bCs/>
        </w:rPr>
        <w:t>/</w:t>
      </w:r>
      <w:r w:rsidRPr="00C2588D">
        <w:rPr>
          <w:b/>
          <w:bCs/>
          <w:color w:val="0F9ED5" w:themeColor="accent4"/>
        </w:rPr>
        <w:t>FOR</w:t>
      </w:r>
      <w:r w:rsidRPr="00BE7369">
        <w:rPr>
          <w:b/>
          <w:bCs/>
        </w:rPr>
        <w:t xml:space="preserve"> </w:t>
      </w:r>
      <w:hyperlink r:id="rId87" w:history="1">
        <w:r w:rsidR="00AD0430" w:rsidRPr="003D3A4B">
          <w:rPr>
            <w:rStyle w:val="Hyperlink"/>
            <w:b/>
            <w:bCs/>
            <w:color w:val="auto"/>
          </w:rPr>
          <w:t xml:space="preserve">TAPS-4: Language Processing Skills Assessment </w:t>
        </w:r>
      </w:hyperlink>
      <w:r w:rsidR="00AD0430" w:rsidRPr="00DE29E8">
        <w:rPr>
          <w:b/>
          <w:bCs/>
        </w:rPr>
        <w:t>Age 5:0-21; memory, phonolog</w:t>
      </w:r>
      <w:r w:rsidR="003D3A4B" w:rsidRPr="00DE29E8">
        <w:rPr>
          <w:b/>
          <w:bCs/>
        </w:rPr>
        <w:t>ical</w:t>
      </w:r>
      <w:r w:rsidR="00AD0430" w:rsidRPr="00DE29E8">
        <w:rPr>
          <w:b/>
          <w:bCs/>
        </w:rPr>
        <w:t xml:space="preserve"> awaren</w:t>
      </w:r>
      <w:r w:rsidR="00DE29E8" w:rsidRPr="00DE29E8">
        <w:rPr>
          <w:b/>
          <w:bCs/>
        </w:rPr>
        <w:t>es</w:t>
      </w:r>
      <w:r w:rsidR="00AD0430" w:rsidRPr="00DE29E8">
        <w:rPr>
          <w:b/>
          <w:bCs/>
        </w:rPr>
        <w:t xml:space="preserve">s., comprehension </w:t>
      </w:r>
    </w:p>
    <w:p w14:paraId="00AB4F86" w14:textId="4391F944" w:rsidR="00A97340" w:rsidRPr="00DE29E8" w:rsidRDefault="00540295" w:rsidP="00AD0430">
      <w:pPr>
        <w:numPr>
          <w:ilvl w:val="0"/>
          <w:numId w:val="7"/>
        </w:numPr>
        <w:spacing w:line="240" w:lineRule="auto"/>
        <w:ind w:left="270" w:hanging="270"/>
        <w:contextualSpacing/>
        <w:rPr>
          <w:b/>
          <w:bCs/>
        </w:rPr>
      </w:pPr>
      <w:r w:rsidRPr="00C2588D">
        <w:rPr>
          <w:b/>
          <w:bCs/>
          <w:color w:val="0F9ED5" w:themeColor="accent4"/>
        </w:rPr>
        <w:t>FOR</w:t>
      </w:r>
      <w:r w:rsidR="00AD0430" w:rsidRPr="00AD0430">
        <w:rPr>
          <w:b/>
          <w:bCs/>
          <w:color w:val="FF66CC"/>
        </w:rPr>
        <w:t xml:space="preserve"> </w:t>
      </w:r>
      <w:hyperlink r:id="rId88" w:history="1">
        <w:r w:rsidR="00AD0430" w:rsidRPr="003D3A4B">
          <w:rPr>
            <w:rStyle w:val="Hyperlink"/>
            <w:b/>
            <w:bCs/>
            <w:color w:val="auto"/>
          </w:rPr>
          <w:t>Listening Comprehension Test 2</w:t>
        </w:r>
      </w:hyperlink>
      <w:r w:rsidR="00AD0430" w:rsidRPr="00AD0430">
        <w:rPr>
          <w:b/>
          <w:bCs/>
          <w:color w:val="FF66CC"/>
        </w:rPr>
        <w:t xml:space="preserve"> </w:t>
      </w:r>
      <w:r w:rsidR="00AD0430" w:rsidRPr="00DE29E8">
        <w:rPr>
          <w:b/>
          <w:bCs/>
        </w:rPr>
        <w:t xml:space="preserve">Age 6:0-11:11 years; correlates well with actual classroom function </w:t>
      </w:r>
    </w:p>
    <w:p w14:paraId="1DB154ED" w14:textId="3FE1B669" w:rsidR="00A97340" w:rsidRPr="00DE29E8" w:rsidRDefault="00FB3B40" w:rsidP="00AD0430">
      <w:pPr>
        <w:numPr>
          <w:ilvl w:val="0"/>
          <w:numId w:val="7"/>
        </w:numPr>
        <w:spacing w:line="240" w:lineRule="auto"/>
        <w:ind w:left="270" w:hanging="270"/>
        <w:contextualSpacing/>
        <w:rPr>
          <w:b/>
          <w:bCs/>
        </w:rPr>
      </w:pPr>
      <w:r w:rsidRPr="00C2588D">
        <w:rPr>
          <w:b/>
          <w:bCs/>
          <w:color w:val="0F9ED5" w:themeColor="accent4"/>
        </w:rPr>
        <w:t>FOR</w:t>
      </w:r>
      <w:r w:rsidR="00AD0430" w:rsidRPr="00AD0430">
        <w:rPr>
          <w:b/>
          <w:bCs/>
          <w:color w:val="FF66CC"/>
        </w:rPr>
        <w:t xml:space="preserve"> </w:t>
      </w:r>
      <w:hyperlink r:id="rId89" w:history="1">
        <w:r w:rsidR="00AD0430" w:rsidRPr="00DE29E8">
          <w:rPr>
            <w:rStyle w:val="Hyperlink"/>
            <w:b/>
            <w:bCs/>
            <w:color w:val="auto"/>
          </w:rPr>
          <w:t>Listening Comprehension Test Adolescent</w:t>
        </w:r>
      </w:hyperlink>
      <w:r w:rsidR="00AD0430" w:rsidRPr="00DE29E8">
        <w:rPr>
          <w:b/>
          <w:bCs/>
        </w:rPr>
        <w:t xml:space="preserve"> Age 12:0-18:0 years; correlates well with actual classroom function </w:t>
      </w:r>
    </w:p>
    <w:p w14:paraId="0F8208D9" w14:textId="268D45F6" w:rsidR="00A97340" w:rsidRPr="00DE29E8" w:rsidRDefault="00AD0430" w:rsidP="00AD0430">
      <w:pPr>
        <w:numPr>
          <w:ilvl w:val="0"/>
          <w:numId w:val="7"/>
        </w:numPr>
        <w:spacing w:line="240" w:lineRule="auto"/>
        <w:ind w:left="270" w:hanging="270"/>
        <w:contextualSpacing/>
        <w:rPr>
          <w:b/>
          <w:bCs/>
        </w:rPr>
      </w:pPr>
      <w:r w:rsidRPr="00FB3B40">
        <w:rPr>
          <w:b/>
          <w:bCs/>
          <w:color w:val="C00000"/>
        </w:rPr>
        <w:t>FOR</w:t>
      </w:r>
      <w:r w:rsidRPr="00AD0430">
        <w:rPr>
          <w:b/>
          <w:bCs/>
          <w:color w:val="FF66CC"/>
        </w:rPr>
        <w:t xml:space="preserve"> </w:t>
      </w:r>
      <w:hyperlink r:id="rId90" w:history="1">
        <w:r w:rsidRPr="003D3A4B">
          <w:rPr>
            <w:rStyle w:val="Hyperlink"/>
            <w:b/>
            <w:bCs/>
            <w:color w:val="auto"/>
          </w:rPr>
          <w:t>Assessment of Story Comprehension</w:t>
        </w:r>
      </w:hyperlink>
      <w:r w:rsidRPr="00AD0430">
        <w:rPr>
          <w:b/>
          <w:bCs/>
          <w:color w:val="FF66CC"/>
        </w:rPr>
        <w:t xml:space="preserve"> (</w:t>
      </w:r>
      <w:r w:rsidRPr="00DE29E8">
        <w:rPr>
          <w:b/>
          <w:bCs/>
        </w:rPr>
        <w:t>ASC) Age 3:0-5:0 years. Early listening comprehension, quick to perform</w:t>
      </w:r>
    </w:p>
    <w:p w14:paraId="3B4CFF0E" w14:textId="4F85F1C3" w:rsidR="00540295" w:rsidRPr="00DE29E8" w:rsidRDefault="00FB3B40" w:rsidP="00AD0430">
      <w:pPr>
        <w:numPr>
          <w:ilvl w:val="0"/>
          <w:numId w:val="7"/>
        </w:numPr>
        <w:spacing w:line="240" w:lineRule="auto"/>
        <w:ind w:left="270" w:hanging="270"/>
        <w:contextualSpacing/>
        <w:rPr>
          <w:b/>
          <w:bCs/>
        </w:rPr>
      </w:pPr>
      <w:r w:rsidRPr="006B58D2">
        <w:rPr>
          <w:b/>
          <w:bCs/>
          <w:color w:val="C00000"/>
        </w:rPr>
        <w:t>FOR</w:t>
      </w:r>
      <w:r w:rsidRPr="00BE7369">
        <w:rPr>
          <w:b/>
          <w:bCs/>
        </w:rPr>
        <w:t>/</w:t>
      </w:r>
      <w:r w:rsidRPr="00C2588D">
        <w:rPr>
          <w:b/>
          <w:bCs/>
          <w:color w:val="0F9ED5" w:themeColor="accent4"/>
        </w:rPr>
        <w:t>FOR</w:t>
      </w:r>
      <w:r w:rsidRPr="00BE7369">
        <w:rPr>
          <w:b/>
          <w:bCs/>
        </w:rPr>
        <w:t xml:space="preserve"> </w:t>
      </w:r>
      <w:hyperlink r:id="rId91" w:history="1">
        <w:r w:rsidR="00AD0430" w:rsidRPr="00DE29E8">
          <w:rPr>
            <w:rStyle w:val="Hyperlink"/>
            <w:b/>
            <w:bCs/>
            <w:color w:val="auto"/>
          </w:rPr>
          <w:t>Oral Passage Understanding Scale</w:t>
        </w:r>
      </w:hyperlink>
      <w:r w:rsidR="00AD0430" w:rsidRPr="00DE29E8">
        <w:rPr>
          <w:b/>
          <w:bCs/>
        </w:rPr>
        <w:t xml:space="preserve"> (OPUS) Age 5:0-21 years. Listening comprehension, quick to perform</w:t>
      </w:r>
    </w:p>
    <w:p w14:paraId="114EA338" w14:textId="3E31C71A" w:rsidR="00AD0430" w:rsidRDefault="00FB3B40" w:rsidP="00AD0430">
      <w:pPr>
        <w:numPr>
          <w:ilvl w:val="0"/>
          <w:numId w:val="7"/>
        </w:numPr>
        <w:spacing w:line="240" w:lineRule="auto"/>
        <w:ind w:left="270" w:hanging="270"/>
        <w:contextualSpacing/>
        <w:rPr>
          <w:b/>
          <w:bCs/>
        </w:rPr>
      </w:pPr>
      <w:r w:rsidRPr="006B58D2">
        <w:rPr>
          <w:b/>
          <w:bCs/>
          <w:color w:val="C00000"/>
        </w:rPr>
        <w:t>FOR</w:t>
      </w:r>
      <w:r w:rsidRPr="00BE7369">
        <w:rPr>
          <w:b/>
          <w:bCs/>
        </w:rPr>
        <w:t>/</w:t>
      </w:r>
      <w:r w:rsidRPr="00C2588D">
        <w:rPr>
          <w:b/>
          <w:bCs/>
          <w:color w:val="0F9ED5" w:themeColor="accent4"/>
        </w:rPr>
        <w:t>FOR</w:t>
      </w:r>
      <w:r w:rsidR="00AD0430" w:rsidRPr="00AD0430">
        <w:rPr>
          <w:b/>
          <w:bCs/>
          <w:color w:val="FF66CC"/>
        </w:rPr>
        <w:t xml:space="preserve"> </w:t>
      </w:r>
      <w:hyperlink r:id="rId92" w:history="1">
        <w:r w:rsidR="00AD0430" w:rsidRPr="00B30AAE">
          <w:rPr>
            <w:rStyle w:val="Hyperlink"/>
            <w:b/>
            <w:bCs/>
          </w:rPr>
          <w:t>Test of Narrative Language</w:t>
        </w:r>
      </w:hyperlink>
      <w:r w:rsidR="00AD0430" w:rsidRPr="00AD0430">
        <w:rPr>
          <w:b/>
          <w:bCs/>
          <w:color w:val="FF66CC"/>
        </w:rPr>
        <w:t xml:space="preserve"> </w:t>
      </w:r>
      <w:r w:rsidR="00AD0430" w:rsidRPr="00DE29E8">
        <w:rPr>
          <w:b/>
          <w:bCs/>
        </w:rPr>
        <w:t>(TNL) Age 4:0-15:11 years, conversation and comprehension skills</w:t>
      </w:r>
    </w:p>
    <w:p w14:paraId="2E8AB628" w14:textId="1D2CACAE" w:rsidR="007B5202" w:rsidRPr="00357005" w:rsidRDefault="007B5202" w:rsidP="00F94AF1">
      <w:pPr>
        <w:numPr>
          <w:ilvl w:val="0"/>
          <w:numId w:val="7"/>
        </w:numPr>
        <w:spacing w:line="240" w:lineRule="auto"/>
        <w:ind w:left="270" w:hanging="270"/>
        <w:contextualSpacing/>
        <w:rPr>
          <w:color w:val="4EA72E" w:themeColor="accent6"/>
          <w:kern w:val="0"/>
          <w14:ligatures w14:val="none"/>
        </w:rPr>
      </w:pPr>
      <w:r w:rsidRPr="00357005">
        <w:rPr>
          <w:b/>
          <w:bCs/>
          <w:color w:val="4EA72E" w:themeColor="accent6"/>
          <w:kern w:val="0"/>
          <w14:ligatures w14:val="none"/>
        </w:rPr>
        <w:t xml:space="preserve">FOR </w:t>
      </w:r>
      <w:hyperlink r:id="rId93" w:tgtFrame="_blank" w:history="1">
        <w:r w:rsidRPr="007B5202">
          <w:rPr>
            <w:rStyle w:val="Hyperlink"/>
            <w:b/>
            <w:bCs/>
            <w:color w:val="auto"/>
            <w:kern w:val="0"/>
            <w14:ligatures w14:val="none"/>
          </w:rPr>
          <w:t>Read to Succeed Pilot Program</w:t>
        </w:r>
      </w:hyperlink>
      <w:r w:rsidR="00357005">
        <w:rPr>
          <w:b/>
          <w:bCs/>
          <w:kern w:val="0"/>
          <w14:ligatures w14:val="none"/>
        </w:rPr>
        <w:t xml:space="preserve"> </w:t>
      </w:r>
      <w:proofErr w:type="spellStart"/>
      <w:r w:rsidRPr="007B5202">
        <w:rPr>
          <w:kern w:val="0"/>
          <w14:ligatures w14:val="none"/>
        </w:rPr>
        <w:t>program</w:t>
      </w:r>
      <w:proofErr w:type="spellEnd"/>
      <w:r w:rsidRPr="007B5202">
        <w:rPr>
          <w:kern w:val="0"/>
          <w14:ligatures w14:val="none"/>
        </w:rPr>
        <w:t xml:space="preserve"> for Spanish-speaking preschoolers with hearing loss focuses on literacy development through intensive intervention and parental education. </w:t>
      </w:r>
    </w:p>
    <w:p w14:paraId="56EA2BBE" w14:textId="77777777" w:rsidR="00BE7369" w:rsidRPr="00D9340A" w:rsidRDefault="00BE7369" w:rsidP="00F93913">
      <w:pPr>
        <w:spacing w:line="240" w:lineRule="auto"/>
        <w:ind w:left="270" w:hanging="270"/>
        <w:contextualSpacing/>
        <w:rPr>
          <w:b/>
          <w:bCs/>
          <w:sz w:val="28"/>
          <w:szCs w:val="28"/>
        </w:rPr>
      </w:pPr>
      <w:r w:rsidRPr="00D9340A">
        <w:rPr>
          <w:b/>
          <w:bCs/>
          <w:sz w:val="28"/>
          <w:szCs w:val="28"/>
        </w:rPr>
        <w:t>Social Communication</w:t>
      </w:r>
    </w:p>
    <w:p w14:paraId="709CF6E1" w14:textId="77777777" w:rsidR="00BE7369" w:rsidRPr="00BE7369" w:rsidRDefault="00BE7369" w:rsidP="00F93913">
      <w:pPr>
        <w:numPr>
          <w:ilvl w:val="0"/>
          <w:numId w:val="8"/>
        </w:numPr>
        <w:spacing w:line="240" w:lineRule="auto"/>
        <w:ind w:left="270" w:hanging="270"/>
        <w:contextualSpacing/>
      </w:pPr>
      <w:r w:rsidRPr="00CB761C">
        <w:rPr>
          <w:b/>
          <w:bCs/>
          <w:color w:val="C00000"/>
        </w:rPr>
        <w:t>FUN</w:t>
      </w:r>
      <w:r w:rsidRPr="00BE7369">
        <w:rPr>
          <w:b/>
          <w:bCs/>
        </w:rPr>
        <w:t xml:space="preserve"> </w:t>
      </w:r>
      <w:hyperlink r:id="rId94" w:history="1">
        <w:r w:rsidRPr="001868B9">
          <w:rPr>
            <w:rStyle w:val="Hyperlink"/>
            <w:b/>
            <w:bCs/>
            <w:color w:val="auto"/>
          </w:rPr>
          <w:t>Language Use Inventory</w:t>
        </w:r>
      </w:hyperlink>
      <w:r w:rsidRPr="001868B9">
        <w:rPr>
          <w:b/>
          <w:bCs/>
        </w:rPr>
        <w:t xml:space="preserve"> </w:t>
      </w:r>
      <w:r w:rsidRPr="001868B9">
        <w:t>(L</w:t>
      </w:r>
      <w:r w:rsidRPr="00BE7369">
        <w:t>UI). Strong pragmatic language test, ages 18-47 months</w:t>
      </w:r>
    </w:p>
    <w:p w14:paraId="50B8144B" w14:textId="3F2ABEBC" w:rsidR="00BE7369" w:rsidRPr="001868B9" w:rsidRDefault="00BE7369" w:rsidP="00F93913">
      <w:pPr>
        <w:numPr>
          <w:ilvl w:val="0"/>
          <w:numId w:val="8"/>
        </w:numPr>
        <w:spacing w:line="240" w:lineRule="auto"/>
        <w:ind w:left="270" w:hanging="270"/>
        <w:contextualSpacing/>
        <w:rPr>
          <w:b/>
          <w:bCs/>
        </w:rPr>
      </w:pPr>
      <w:r w:rsidRPr="00CB761C">
        <w:rPr>
          <w:b/>
          <w:bCs/>
          <w:color w:val="C00000"/>
        </w:rPr>
        <w:t>FUN</w:t>
      </w:r>
      <w:r w:rsidRPr="00BE7369">
        <w:rPr>
          <w:b/>
          <w:bCs/>
        </w:rPr>
        <w:t xml:space="preserve"> </w:t>
      </w:r>
      <w:r w:rsidRPr="00BE7369">
        <w:t xml:space="preserve">Social Communication Skills – </w:t>
      </w:r>
      <w:hyperlink r:id="rId95" w:history="1">
        <w:r w:rsidRPr="001868B9">
          <w:rPr>
            <w:rStyle w:val="Hyperlink"/>
            <w:b/>
            <w:bCs/>
            <w:color w:val="auto"/>
          </w:rPr>
          <w:t>The Pragmatics Checklist</w:t>
        </w:r>
      </w:hyperlink>
    </w:p>
    <w:p w14:paraId="40EF5325" w14:textId="29784B92" w:rsidR="00BE7369" w:rsidRPr="00BE7369" w:rsidRDefault="00CB761C" w:rsidP="00F93913">
      <w:pPr>
        <w:numPr>
          <w:ilvl w:val="0"/>
          <w:numId w:val="9"/>
        </w:numPr>
        <w:spacing w:line="240" w:lineRule="auto"/>
        <w:ind w:left="270" w:hanging="270"/>
        <w:contextualSpacing/>
      </w:pPr>
      <w:r w:rsidRPr="00C2588D">
        <w:rPr>
          <w:b/>
          <w:bCs/>
          <w:color w:val="0F9ED5" w:themeColor="accent4"/>
        </w:rPr>
        <w:t>FOR</w:t>
      </w:r>
      <w:r w:rsidR="00BE7369" w:rsidRPr="00BE7369">
        <w:rPr>
          <w:b/>
          <w:bCs/>
        </w:rPr>
        <w:t xml:space="preserve"> </w:t>
      </w:r>
      <w:hyperlink r:id="rId96" w:history="1">
        <w:r w:rsidR="00BE7369" w:rsidRPr="001868B9">
          <w:rPr>
            <w:rStyle w:val="Hyperlink"/>
            <w:b/>
            <w:bCs/>
            <w:color w:val="auto"/>
          </w:rPr>
          <w:t>Social Language Development Test-Adolescent</w:t>
        </w:r>
      </w:hyperlink>
      <w:r w:rsidR="00BE7369" w:rsidRPr="001868B9">
        <w:t xml:space="preserve"> (</w:t>
      </w:r>
      <w:r w:rsidR="00BE7369" w:rsidRPr="00BE7369">
        <w:t>SLDT-A) Age: 12.0 - 17.11. Making inferences, negotiation, supporting peers, interpreting non-verbal cues</w:t>
      </w:r>
    </w:p>
    <w:p w14:paraId="38557A60" w14:textId="2CAEFC73" w:rsidR="00BE7369" w:rsidRPr="001868B9" w:rsidRDefault="00183797" w:rsidP="00F93913">
      <w:pPr>
        <w:numPr>
          <w:ilvl w:val="1"/>
          <w:numId w:val="10"/>
        </w:numPr>
        <w:spacing w:line="240" w:lineRule="auto"/>
        <w:ind w:left="270" w:hanging="270"/>
        <w:contextualSpacing/>
      </w:pPr>
      <w:r w:rsidRPr="006B58D2">
        <w:rPr>
          <w:b/>
          <w:bCs/>
          <w:color w:val="C00000"/>
        </w:rPr>
        <w:t>FOR</w:t>
      </w:r>
      <w:r w:rsidRPr="00BE7369">
        <w:rPr>
          <w:b/>
          <w:bCs/>
        </w:rPr>
        <w:t>/</w:t>
      </w:r>
      <w:r w:rsidRPr="00C2588D">
        <w:rPr>
          <w:b/>
          <w:bCs/>
          <w:color w:val="0F9ED5" w:themeColor="accent4"/>
        </w:rPr>
        <w:t>FOR</w:t>
      </w:r>
      <w:r w:rsidRPr="00BE7369">
        <w:rPr>
          <w:b/>
          <w:bCs/>
        </w:rPr>
        <w:t xml:space="preserve"> </w:t>
      </w:r>
      <w:hyperlink r:id="rId97" w:history="1">
        <w:r w:rsidR="00BE7369" w:rsidRPr="001868B9">
          <w:rPr>
            <w:rStyle w:val="Hyperlink"/>
            <w:b/>
            <w:bCs/>
            <w:color w:val="auto"/>
          </w:rPr>
          <w:t>Theory of Mind Inventory</w:t>
        </w:r>
      </w:hyperlink>
      <w:r w:rsidR="00BE7369" w:rsidRPr="001868B9">
        <w:rPr>
          <w:b/>
          <w:bCs/>
        </w:rPr>
        <w:t xml:space="preserve"> </w:t>
      </w:r>
      <w:r w:rsidR="00BE7369" w:rsidRPr="001868B9">
        <w:t xml:space="preserve">(TOMI) Age 2+ years: parent checklist, </w:t>
      </w:r>
      <w:hyperlink r:id="rId98" w:history="1">
        <w:r w:rsidR="00BE7369" w:rsidRPr="001868B9">
          <w:rPr>
            <w:rStyle w:val="Hyperlink"/>
            <w:b/>
            <w:bCs/>
            <w:color w:val="auto"/>
          </w:rPr>
          <w:t>Theory of Mind Task Battery</w:t>
        </w:r>
      </w:hyperlink>
      <w:r w:rsidR="00BE7369" w:rsidRPr="001868B9">
        <w:rPr>
          <w:b/>
          <w:bCs/>
        </w:rPr>
        <w:t xml:space="preserve"> </w:t>
      </w:r>
      <w:r w:rsidR="00BE7369" w:rsidRPr="001868B9">
        <w:t>(TOMTB)</w:t>
      </w:r>
    </w:p>
    <w:p w14:paraId="424476BD" w14:textId="77777777" w:rsidR="00BE7369" w:rsidRPr="00BE7369" w:rsidRDefault="00BE7369" w:rsidP="00F93913">
      <w:pPr>
        <w:numPr>
          <w:ilvl w:val="1"/>
          <w:numId w:val="11"/>
        </w:numPr>
        <w:spacing w:line="240" w:lineRule="auto"/>
        <w:ind w:left="270" w:hanging="270"/>
        <w:contextualSpacing/>
      </w:pPr>
      <w:r w:rsidRPr="00265A5F">
        <w:rPr>
          <w:b/>
          <w:bCs/>
          <w:color w:val="C00000"/>
        </w:rPr>
        <w:t>FOR</w:t>
      </w:r>
      <w:r w:rsidRPr="00BE7369">
        <w:rPr>
          <w:b/>
          <w:bCs/>
        </w:rPr>
        <w:t xml:space="preserve"> </w:t>
      </w:r>
      <w:hyperlink r:id="rId99" w:history="1">
        <w:r w:rsidRPr="001868B9">
          <w:rPr>
            <w:rStyle w:val="Hyperlink"/>
            <w:b/>
            <w:bCs/>
            <w:color w:val="auto"/>
          </w:rPr>
          <w:t>Social-Emotional Assessment/Evaluation Measure</w:t>
        </w:r>
      </w:hyperlink>
      <w:r w:rsidRPr="00BE7369">
        <w:rPr>
          <w:b/>
          <w:bCs/>
        </w:rPr>
        <w:t xml:space="preserve"> </w:t>
      </w:r>
      <w:r w:rsidRPr="00BE7369">
        <w:t>(SEAM) infant, toddler, preschool checklist</w:t>
      </w:r>
    </w:p>
    <w:p w14:paraId="495A5CCC" w14:textId="0BEDE14D" w:rsidR="0036488C" w:rsidRPr="001868B9" w:rsidRDefault="001E7E59" w:rsidP="0036488C">
      <w:pPr>
        <w:numPr>
          <w:ilvl w:val="1"/>
          <w:numId w:val="12"/>
        </w:numPr>
        <w:spacing w:line="240" w:lineRule="auto"/>
        <w:ind w:left="270" w:hanging="270"/>
        <w:contextualSpacing/>
      </w:pPr>
      <w:r w:rsidRPr="00C2588D">
        <w:rPr>
          <w:b/>
          <w:bCs/>
          <w:color w:val="0F9ED5" w:themeColor="accent4"/>
        </w:rPr>
        <w:t>FOR</w:t>
      </w:r>
      <w:r w:rsidR="00BE7369" w:rsidRPr="0036488C">
        <w:rPr>
          <w:b/>
          <w:bCs/>
        </w:rPr>
        <w:t xml:space="preserve"> </w:t>
      </w:r>
      <w:hyperlink r:id="rId100" w:history="1">
        <w:r w:rsidR="00BE7369" w:rsidRPr="001868B9">
          <w:rPr>
            <w:rStyle w:val="Hyperlink"/>
            <w:b/>
            <w:bCs/>
            <w:color w:val="auto"/>
          </w:rPr>
          <w:t>Components of Pronunciation for Speech Intelligibility</w:t>
        </w:r>
      </w:hyperlink>
      <w:r w:rsidR="00BE7369" w:rsidRPr="001868B9">
        <w:rPr>
          <w:b/>
          <w:bCs/>
        </w:rPr>
        <w:t xml:space="preserve"> (CPSI) </w:t>
      </w:r>
      <w:r w:rsidR="00BE7369" w:rsidRPr="001868B9">
        <w:t>Grade 4+. Pronunciation errors impact</w:t>
      </w:r>
      <w:r w:rsidR="0036488C" w:rsidRPr="001868B9">
        <w:t xml:space="preserve"> </w:t>
      </w:r>
      <w:r w:rsidR="00BE7369" w:rsidRPr="001868B9">
        <w:t>participation and self-concept (pronunciation, not articulation)</w:t>
      </w:r>
      <w:r w:rsidR="00BE7369" w:rsidRPr="001868B9">
        <w:rPr>
          <w:u w:val="single"/>
        </w:rPr>
        <w:t>.</w:t>
      </w:r>
      <w:r w:rsidR="00BE7369" w:rsidRPr="001868B9">
        <w:t xml:space="preserve"> Test in </w:t>
      </w:r>
      <w:hyperlink r:id="rId101" w:history="1">
        <w:r w:rsidR="00BE7369" w:rsidRPr="001868B9">
          <w:rPr>
            <w:rStyle w:val="Hyperlink"/>
            <w:color w:val="auto"/>
          </w:rPr>
          <w:t>Building Success with Intelligible Speech.</w:t>
        </w:r>
      </w:hyperlink>
    </w:p>
    <w:p w14:paraId="6479DB56" w14:textId="53FF01E8" w:rsidR="00697062" w:rsidRDefault="00697062" w:rsidP="0036488C">
      <w:pPr>
        <w:numPr>
          <w:ilvl w:val="1"/>
          <w:numId w:val="12"/>
        </w:numPr>
        <w:spacing w:line="240" w:lineRule="auto"/>
        <w:ind w:left="270" w:hanging="270"/>
        <w:contextualSpacing/>
      </w:pPr>
      <w:r w:rsidRPr="00180161">
        <w:rPr>
          <w:b/>
          <w:bCs/>
          <w:color w:val="0F9ED5" w:themeColor="accent4"/>
        </w:rPr>
        <w:t>FUN</w:t>
      </w:r>
      <w:r w:rsidRPr="00697062">
        <w:t xml:space="preserve"> </w:t>
      </w:r>
      <w:hyperlink r:id="rId102" w:history="1">
        <w:r w:rsidRPr="001868B9">
          <w:rPr>
            <w:rStyle w:val="Hyperlink"/>
            <w:b/>
            <w:bCs/>
            <w:color w:val="auto"/>
          </w:rPr>
          <w:t>Does this Student Have a Poor Self-Concept?</w:t>
        </w:r>
      </w:hyperlink>
      <w:r w:rsidRPr="001868B9">
        <w:t xml:space="preserve"> in </w:t>
      </w:r>
      <w:hyperlink r:id="rId103" w:history="1">
        <w:r w:rsidRPr="001868B9">
          <w:rPr>
            <w:rStyle w:val="Hyperlink"/>
            <w:color w:val="auto"/>
          </w:rPr>
          <w:t>Teacher Tools Library</w:t>
        </w:r>
      </w:hyperlink>
      <w:r w:rsidRPr="001868B9">
        <w:t xml:space="preserve"> </w:t>
      </w:r>
      <w:r w:rsidR="006F5EC2" w:rsidRPr="001868B9">
        <w:t>-</w:t>
      </w:r>
      <w:r w:rsidRPr="001868B9">
        <w:t xml:space="preserve"> checklist for teachers, elementary</w:t>
      </w:r>
    </w:p>
    <w:p w14:paraId="4612AE35" w14:textId="724D5B34" w:rsidR="00BE7369" w:rsidRPr="001868B9" w:rsidRDefault="00BE7369" w:rsidP="00BF1344">
      <w:pPr>
        <w:numPr>
          <w:ilvl w:val="0"/>
          <w:numId w:val="13"/>
        </w:numPr>
        <w:spacing w:line="240" w:lineRule="auto"/>
        <w:ind w:left="270" w:hanging="270"/>
        <w:contextualSpacing/>
      </w:pPr>
      <w:r w:rsidRPr="0036488C">
        <w:rPr>
          <w:b/>
          <w:bCs/>
          <w:color w:val="FF66CC"/>
        </w:rPr>
        <w:t xml:space="preserve">ASL/P; ASL/S </w:t>
      </w:r>
      <w:hyperlink r:id="rId104" w:history="1">
        <w:r w:rsidRPr="001868B9">
          <w:rPr>
            <w:rStyle w:val="Hyperlink"/>
            <w:b/>
            <w:bCs/>
            <w:color w:val="auto"/>
          </w:rPr>
          <w:t>The Kendall Conversational Proficiency Levels</w:t>
        </w:r>
      </w:hyperlink>
      <w:r w:rsidRPr="001868B9">
        <w:t xml:space="preserve"> (P-Levels) tests conversational skills of ASL users.</w:t>
      </w:r>
    </w:p>
    <w:p w14:paraId="36392851" w14:textId="7BF0DE05" w:rsidR="008E7228" w:rsidRDefault="00D23564" w:rsidP="00BF1344">
      <w:pPr>
        <w:numPr>
          <w:ilvl w:val="0"/>
          <w:numId w:val="13"/>
        </w:numPr>
        <w:spacing w:line="240" w:lineRule="auto"/>
        <w:ind w:left="270" w:hanging="270"/>
        <w:contextualSpacing/>
      </w:pPr>
      <w:r w:rsidRPr="001868B9">
        <w:rPr>
          <w:b/>
          <w:bCs/>
          <w:sz w:val="20"/>
          <w:szCs w:val="20"/>
        </w:rPr>
        <w:t xml:space="preserve">FUN/FUN </w:t>
      </w:r>
      <w:hyperlink r:id="rId105" w:history="1">
        <w:r w:rsidR="003E6310" w:rsidRPr="001868B9">
          <w:rPr>
            <w:rStyle w:val="Hyperlink"/>
            <w:b/>
            <w:bCs/>
            <w:color w:val="auto"/>
          </w:rPr>
          <w:t>Checklist of Socio-Pragmatic Language Behaviors for Students with Sensory Impairment</w:t>
        </w:r>
      </w:hyperlink>
      <w:r w:rsidR="003E6310" w:rsidRPr="003E6310">
        <w:t xml:space="preserve"> • </w:t>
      </w:r>
    </w:p>
    <w:p w14:paraId="42E8587E" w14:textId="02705E30" w:rsidR="008E7228" w:rsidRPr="001868B9" w:rsidRDefault="00D23564" w:rsidP="00BF1344">
      <w:pPr>
        <w:numPr>
          <w:ilvl w:val="0"/>
          <w:numId w:val="13"/>
        </w:numPr>
        <w:spacing w:line="240" w:lineRule="auto"/>
        <w:ind w:left="270" w:hanging="270"/>
        <w:contextualSpacing/>
      </w:pPr>
      <w:r w:rsidRPr="006C0B0E">
        <w:rPr>
          <w:b/>
          <w:bCs/>
          <w:color w:val="C00000"/>
          <w:sz w:val="20"/>
          <w:szCs w:val="20"/>
        </w:rPr>
        <w:t>FUN</w:t>
      </w:r>
      <w:r w:rsidRPr="006C0B0E">
        <w:rPr>
          <w:b/>
          <w:bCs/>
          <w:sz w:val="20"/>
          <w:szCs w:val="20"/>
        </w:rPr>
        <w:t>/</w:t>
      </w:r>
      <w:r w:rsidRPr="006C0B0E">
        <w:rPr>
          <w:b/>
          <w:bCs/>
          <w:color w:val="4C94D8" w:themeColor="text2" w:themeTint="80"/>
          <w:sz w:val="20"/>
          <w:szCs w:val="20"/>
        </w:rPr>
        <w:t>FUN</w:t>
      </w:r>
      <w:r w:rsidR="003E6310" w:rsidRPr="003E6310">
        <w:t xml:space="preserve"> </w:t>
      </w:r>
      <w:hyperlink r:id="rId106" w:history="1">
        <w:r w:rsidR="003E6310" w:rsidRPr="001868B9">
          <w:rPr>
            <w:rStyle w:val="Hyperlink"/>
            <w:b/>
            <w:bCs/>
            <w:color w:val="auto"/>
          </w:rPr>
          <w:t>Observational Record of Behavior of Deaf or Hard of Hearing Students</w:t>
        </w:r>
      </w:hyperlink>
      <w:r w:rsidR="003E6310" w:rsidRPr="001868B9">
        <w:t xml:space="preserve"> observation checklist; PreK-12 </w:t>
      </w:r>
    </w:p>
    <w:p w14:paraId="4334E8BD" w14:textId="77EC37DE" w:rsidR="003E6310" w:rsidRPr="001868B9" w:rsidRDefault="003E6310" w:rsidP="00BF1344">
      <w:pPr>
        <w:numPr>
          <w:ilvl w:val="0"/>
          <w:numId w:val="13"/>
        </w:numPr>
        <w:spacing w:line="240" w:lineRule="auto"/>
        <w:ind w:left="270" w:hanging="270"/>
        <w:contextualSpacing/>
      </w:pPr>
      <w:r w:rsidRPr="00D23564">
        <w:rPr>
          <w:b/>
          <w:bCs/>
          <w:color w:val="C00000"/>
        </w:rPr>
        <w:t>FUN</w:t>
      </w:r>
      <w:r w:rsidRPr="003E6310">
        <w:t xml:space="preserve"> </w:t>
      </w:r>
      <w:hyperlink r:id="rId107" w:history="1">
        <w:r w:rsidRPr="001868B9">
          <w:rPr>
            <w:rStyle w:val="Hyperlink"/>
            <w:b/>
            <w:bCs/>
            <w:color w:val="auto"/>
          </w:rPr>
          <w:t>Preschool Language Pack</w:t>
        </w:r>
      </w:hyperlink>
      <w:r w:rsidRPr="001868B9">
        <w:t xml:space="preserve"> checklists for vocabulary, symbolic play, pragmatics, grammar/syntax (TAGS)</w:t>
      </w:r>
    </w:p>
    <w:p w14:paraId="1482D1C3" w14:textId="56254CB9" w:rsidR="0051629E" w:rsidRDefault="008E7228" w:rsidP="00BF1344">
      <w:pPr>
        <w:numPr>
          <w:ilvl w:val="0"/>
          <w:numId w:val="13"/>
        </w:numPr>
        <w:spacing w:line="240" w:lineRule="auto"/>
        <w:ind w:left="270" w:hanging="270"/>
        <w:contextualSpacing/>
      </w:pPr>
      <w:r w:rsidRPr="009F33B4">
        <w:rPr>
          <w:b/>
          <w:bCs/>
          <w:color w:val="0070C0"/>
        </w:rPr>
        <w:t>FUN</w:t>
      </w:r>
      <w:r w:rsidRPr="008E7228">
        <w:t xml:space="preserve"> </w:t>
      </w:r>
      <w:hyperlink r:id="rId108" w:history="1">
        <w:r w:rsidRPr="001868B9">
          <w:rPr>
            <w:rStyle w:val="Hyperlink"/>
            <w:b/>
            <w:bCs/>
            <w:color w:val="auto"/>
          </w:rPr>
          <w:t>Think About It Quiz</w:t>
        </w:r>
      </w:hyperlink>
      <w:r w:rsidRPr="001868B9">
        <w:t xml:space="preserve"> i</w:t>
      </w:r>
      <w:r w:rsidRPr="008E7228">
        <w:t xml:space="preserve">n </w:t>
      </w:r>
      <w:hyperlink r:id="rId109" w:history="1">
        <w:r w:rsidR="00F854BA" w:rsidRPr="00E75D68">
          <w:rPr>
            <w:rStyle w:val="Hyperlink"/>
            <w:color w:val="auto"/>
          </w:rPr>
          <w:t>Teacher Tools Library</w:t>
        </w:r>
      </w:hyperlink>
      <w:r w:rsidR="00F854BA" w:rsidRPr="00E75D68">
        <w:t xml:space="preserve"> </w:t>
      </w:r>
      <w:r w:rsidRPr="008E7228">
        <w:t xml:space="preserve">self-concept checklist for adolescents </w:t>
      </w:r>
    </w:p>
    <w:p w14:paraId="0FDDF7AE" w14:textId="77C74547" w:rsidR="0051629E" w:rsidRPr="001868B9" w:rsidRDefault="00701ECC" w:rsidP="00BF1344">
      <w:pPr>
        <w:numPr>
          <w:ilvl w:val="0"/>
          <w:numId w:val="13"/>
        </w:numPr>
        <w:spacing w:line="240" w:lineRule="auto"/>
        <w:ind w:left="270" w:hanging="270"/>
        <w:contextualSpacing/>
      </w:pPr>
      <w:r w:rsidRPr="006B58D2">
        <w:rPr>
          <w:b/>
          <w:bCs/>
          <w:color w:val="C00000"/>
        </w:rPr>
        <w:t>FOR</w:t>
      </w:r>
      <w:r w:rsidRPr="00BE7369">
        <w:rPr>
          <w:b/>
          <w:bCs/>
        </w:rPr>
        <w:t>/</w:t>
      </w:r>
      <w:r w:rsidRPr="00C2588D">
        <w:rPr>
          <w:b/>
          <w:bCs/>
          <w:color w:val="0F9ED5" w:themeColor="accent4"/>
        </w:rPr>
        <w:t>FOR</w:t>
      </w:r>
      <w:r w:rsidRPr="00AD0430">
        <w:rPr>
          <w:b/>
          <w:bCs/>
          <w:color w:val="FF66CC"/>
        </w:rPr>
        <w:t xml:space="preserve"> </w:t>
      </w:r>
      <w:hyperlink r:id="rId110" w:history="1">
        <w:r w:rsidR="008E7228" w:rsidRPr="001868B9">
          <w:rPr>
            <w:rStyle w:val="Hyperlink"/>
            <w:b/>
            <w:bCs/>
            <w:color w:val="auto"/>
          </w:rPr>
          <w:t>Pragmatic Language Skills Inventory</w:t>
        </w:r>
      </w:hyperlink>
      <w:r w:rsidR="008E7228" w:rsidRPr="001868B9">
        <w:t xml:space="preserve"> (PLSI) Age 5:0-12:11, strong 10-15 minute teacher checklist </w:t>
      </w:r>
    </w:p>
    <w:p w14:paraId="332D7F97" w14:textId="694D73F0" w:rsidR="008E7228" w:rsidRPr="00BE7369" w:rsidRDefault="00701ECC" w:rsidP="00BF1344">
      <w:pPr>
        <w:numPr>
          <w:ilvl w:val="0"/>
          <w:numId w:val="13"/>
        </w:numPr>
        <w:spacing w:line="240" w:lineRule="auto"/>
        <w:ind w:left="270" w:hanging="270"/>
        <w:contextualSpacing/>
      </w:pPr>
      <w:r w:rsidRPr="006B58D2">
        <w:rPr>
          <w:b/>
          <w:bCs/>
          <w:color w:val="C00000"/>
        </w:rPr>
        <w:t>FOR</w:t>
      </w:r>
      <w:r w:rsidRPr="00BE7369">
        <w:rPr>
          <w:b/>
          <w:bCs/>
        </w:rPr>
        <w:t>/</w:t>
      </w:r>
      <w:r w:rsidRPr="00C2588D">
        <w:rPr>
          <w:b/>
          <w:bCs/>
          <w:color w:val="0F9ED5" w:themeColor="accent4"/>
        </w:rPr>
        <w:t>FOR</w:t>
      </w:r>
      <w:r w:rsidRPr="00AD0430">
        <w:rPr>
          <w:b/>
          <w:bCs/>
          <w:color w:val="FF66CC"/>
        </w:rPr>
        <w:t xml:space="preserve"> </w:t>
      </w:r>
      <w:hyperlink r:id="rId111" w:history="1">
        <w:r w:rsidR="008E7228" w:rsidRPr="001868B9">
          <w:rPr>
            <w:rStyle w:val="Hyperlink"/>
            <w:b/>
            <w:bCs/>
            <w:color w:val="auto"/>
          </w:rPr>
          <w:t>Clinical Evaluation of Language Fundamentals</w:t>
        </w:r>
      </w:hyperlink>
      <w:r w:rsidR="008E7228" w:rsidRPr="001868B9">
        <w:t xml:space="preserve"> – 5 </w:t>
      </w:r>
      <w:r w:rsidR="008E7228" w:rsidRPr="008E7228">
        <w:t>(CELF-V); Age 5:0-21:11 includes pragmatics checklist</w:t>
      </w:r>
    </w:p>
    <w:p w14:paraId="55B213E6" w14:textId="77777777" w:rsidR="00BE7369" w:rsidRPr="00D9340A" w:rsidRDefault="00BE7369" w:rsidP="00474560">
      <w:pPr>
        <w:spacing w:after="0" w:line="240" w:lineRule="auto"/>
        <w:ind w:left="270" w:hanging="270"/>
        <w:contextualSpacing/>
        <w:rPr>
          <w:b/>
          <w:bCs/>
          <w:sz w:val="28"/>
          <w:szCs w:val="28"/>
        </w:rPr>
      </w:pPr>
      <w:r w:rsidRPr="00D9340A">
        <w:rPr>
          <w:b/>
          <w:bCs/>
          <w:sz w:val="28"/>
          <w:szCs w:val="28"/>
        </w:rPr>
        <w:t>Self-Advocacy, Self-Determination, Independence with Amplification Devices</w:t>
      </w:r>
    </w:p>
    <w:p w14:paraId="7157F345" w14:textId="1270DC9A" w:rsidR="00BE7369" w:rsidRPr="001868B9" w:rsidRDefault="00182524" w:rsidP="00474560">
      <w:pPr>
        <w:pStyle w:val="ListParagraph"/>
        <w:numPr>
          <w:ilvl w:val="0"/>
          <w:numId w:val="15"/>
        </w:numPr>
        <w:spacing w:after="0" w:line="240" w:lineRule="auto"/>
      </w:pPr>
      <w:r w:rsidRPr="008034A2">
        <w:rPr>
          <w:b/>
          <w:bCs/>
          <w:color w:val="C00000"/>
        </w:rPr>
        <w:t>FUN</w:t>
      </w:r>
      <w:r w:rsidRPr="008034A2">
        <w:rPr>
          <w:b/>
          <w:bCs/>
        </w:rPr>
        <w:t>/</w:t>
      </w:r>
      <w:r w:rsidRPr="008034A2">
        <w:rPr>
          <w:b/>
          <w:bCs/>
          <w:color w:val="4C94D8" w:themeColor="text2" w:themeTint="80"/>
        </w:rPr>
        <w:t>FUN</w:t>
      </w:r>
      <w:r w:rsidRPr="008034A2">
        <w:rPr>
          <w:b/>
          <w:bCs/>
        </w:rPr>
        <w:t xml:space="preserve"> </w:t>
      </w:r>
      <w:hyperlink r:id="rId112" w:history="1">
        <w:r w:rsidR="00BE7369" w:rsidRPr="001868B9">
          <w:rPr>
            <w:rStyle w:val="Hyperlink"/>
            <w:b/>
            <w:bCs/>
            <w:color w:val="auto"/>
          </w:rPr>
          <w:t>Developing Independent Hearing Aid Use &amp; Self-Advocacy Skills</w:t>
        </w:r>
      </w:hyperlink>
      <w:r w:rsidR="00BE7369" w:rsidRPr="001868B9">
        <w:rPr>
          <w:b/>
          <w:bCs/>
        </w:rPr>
        <w:t xml:space="preserve"> </w:t>
      </w:r>
      <w:r w:rsidR="00BE7369" w:rsidRPr="001868B9">
        <w:t>Building Skills for Indep</w:t>
      </w:r>
      <w:r w:rsidR="00517EF1">
        <w:t>endence</w:t>
      </w:r>
      <w:r w:rsidR="00BE7369" w:rsidRPr="001868B9">
        <w:t xml:space="preserve"> in the Mainstr</w:t>
      </w:r>
      <w:r w:rsidR="00517EF1">
        <w:t>ea</w:t>
      </w:r>
      <w:r w:rsidR="00BE7369" w:rsidRPr="001868B9">
        <w:t>m</w:t>
      </w:r>
    </w:p>
    <w:p w14:paraId="091DEF59" w14:textId="5D466789" w:rsidR="009C3409" w:rsidRDefault="00182524" w:rsidP="008034A2">
      <w:pPr>
        <w:pStyle w:val="ListParagraph"/>
        <w:numPr>
          <w:ilvl w:val="0"/>
          <w:numId w:val="15"/>
        </w:numPr>
        <w:spacing w:line="240" w:lineRule="auto"/>
      </w:pPr>
      <w:r w:rsidRPr="008034A2">
        <w:rPr>
          <w:b/>
          <w:bCs/>
          <w:color w:val="C00000"/>
        </w:rPr>
        <w:t>FUN</w:t>
      </w:r>
      <w:r w:rsidRPr="008034A2">
        <w:rPr>
          <w:b/>
          <w:bCs/>
        </w:rPr>
        <w:t>/</w:t>
      </w:r>
      <w:r w:rsidRPr="008034A2">
        <w:rPr>
          <w:b/>
          <w:bCs/>
          <w:color w:val="4C94D8" w:themeColor="text2" w:themeTint="80"/>
        </w:rPr>
        <w:t>FUN</w:t>
      </w:r>
      <w:r w:rsidRPr="008034A2">
        <w:rPr>
          <w:b/>
          <w:bCs/>
        </w:rPr>
        <w:t xml:space="preserve"> </w:t>
      </w:r>
      <w:hyperlink r:id="rId113" w:history="1">
        <w:r w:rsidR="00BE7369" w:rsidRPr="00517EF1">
          <w:rPr>
            <w:rStyle w:val="Hyperlink"/>
            <w:b/>
            <w:bCs/>
            <w:color w:val="auto"/>
          </w:rPr>
          <w:t>Monkey Talk Self-Advocacy Game</w:t>
        </w:r>
      </w:hyperlink>
      <w:r w:rsidR="00BE7369" w:rsidRPr="00517EF1">
        <w:rPr>
          <w:b/>
          <w:bCs/>
        </w:rPr>
        <w:t xml:space="preserve"> </w:t>
      </w:r>
      <w:r w:rsidR="00BE7369" w:rsidRPr="00517EF1">
        <w:t>use to gather data on known self-advoca</w:t>
      </w:r>
      <w:r w:rsidR="00BE7369" w:rsidRPr="00BE7369">
        <w:t>cy strategies</w:t>
      </w:r>
    </w:p>
    <w:p w14:paraId="2EDC8295" w14:textId="5C45BFB1" w:rsidR="003112FD" w:rsidRDefault="00182524" w:rsidP="008034A2">
      <w:pPr>
        <w:pStyle w:val="ListParagraph"/>
        <w:numPr>
          <w:ilvl w:val="0"/>
          <w:numId w:val="15"/>
        </w:numPr>
        <w:spacing w:line="240" w:lineRule="auto"/>
      </w:pPr>
      <w:r w:rsidRPr="008034A2">
        <w:rPr>
          <w:b/>
          <w:bCs/>
          <w:color w:val="C00000"/>
        </w:rPr>
        <w:t>FUN</w:t>
      </w:r>
      <w:r w:rsidRPr="008034A2">
        <w:rPr>
          <w:b/>
          <w:bCs/>
        </w:rPr>
        <w:t>/</w:t>
      </w:r>
      <w:r w:rsidRPr="008034A2">
        <w:rPr>
          <w:b/>
          <w:bCs/>
          <w:color w:val="4C94D8" w:themeColor="text2" w:themeTint="80"/>
        </w:rPr>
        <w:t>FUN</w:t>
      </w:r>
      <w:r w:rsidRPr="008034A2">
        <w:rPr>
          <w:b/>
          <w:bCs/>
        </w:rPr>
        <w:t xml:space="preserve"> </w:t>
      </w:r>
      <w:hyperlink r:id="rId114" w:history="1">
        <w:r w:rsidR="00BE7369" w:rsidRPr="00517EF1">
          <w:rPr>
            <w:rStyle w:val="Hyperlink"/>
            <w:b/>
            <w:bCs/>
            <w:color w:val="auto"/>
          </w:rPr>
          <w:t>Rule the School Self-Advocacy Game</w:t>
        </w:r>
      </w:hyperlink>
      <w:r w:rsidR="00BE7369" w:rsidRPr="00517EF1">
        <w:rPr>
          <w:b/>
          <w:bCs/>
        </w:rPr>
        <w:t xml:space="preserve"> </w:t>
      </w:r>
      <w:r w:rsidR="00BE7369" w:rsidRPr="00517EF1">
        <w:t>use to gather d</w:t>
      </w:r>
      <w:r w:rsidR="00BE7369" w:rsidRPr="00BE7369">
        <w:t>ata on known self-advocacy strategies</w:t>
      </w:r>
    </w:p>
    <w:p w14:paraId="437E9561" w14:textId="5373A413" w:rsidR="003112FD" w:rsidRDefault="00182524" w:rsidP="008034A2">
      <w:pPr>
        <w:pStyle w:val="ListParagraph"/>
        <w:numPr>
          <w:ilvl w:val="0"/>
          <w:numId w:val="15"/>
        </w:numPr>
        <w:spacing w:line="240" w:lineRule="auto"/>
      </w:pPr>
      <w:r w:rsidRPr="008034A2">
        <w:rPr>
          <w:b/>
          <w:bCs/>
          <w:color w:val="C00000"/>
        </w:rPr>
        <w:t>FUN</w:t>
      </w:r>
      <w:r w:rsidRPr="008034A2">
        <w:rPr>
          <w:b/>
          <w:bCs/>
        </w:rPr>
        <w:t>/</w:t>
      </w:r>
      <w:r w:rsidRPr="008034A2">
        <w:rPr>
          <w:b/>
          <w:bCs/>
          <w:color w:val="4C94D8" w:themeColor="text2" w:themeTint="80"/>
        </w:rPr>
        <w:t>FUN</w:t>
      </w:r>
      <w:r w:rsidRPr="008034A2">
        <w:rPr>
          <w:b/>
          <w:bCs/>
        </w:rPr>
        <w:t xml:space="preserve"> </w:t>
      </w:r>
      <w:hyperlink r:id="rId115" w:history="1">
        <w:r w:rsidR="00BE7369" w:rsidRPr="00517EF1">
          <w:rPr>
            <w:rStyle w:val="Hyperlink"/>
            <w:b/>
            <w:bCs/>
            <w:color w:val="auto"/>
          </w:rPr>
          <w:t>Hearing Aid Independence &amp; Self-Advocacy Skill Expectations Checklist</w:t>
        </w:r>
      </w:hyperlink>
      <w:r w:rsidR="00BE7369" w:rsidRPr="00517EF1">
        <w:rPr>
          <w:b/>
          <w:bCs/>
        </w:rPr>
        <w:t xml:space="preserve"> </w:t>
      </w:r>
      <w:r w:rsidR="00BE7369" w:rsidRPr="00517EF1">
        <w:t xml:space="preserve">in </w:t>
      </w:r>
      <w:hyperlink r:id="rId116" w:history="1">
        <w:r w:rsidR="00BE7369" w:rsidRPr="00517EF1">
          <w:rPr>
            <w:rStyle w:val="Hyperlink"/>
            <w:color w:val="auto"/>
          </w:rPr>
          <w:t>Steps to Assessment</w:t>
        </w:r>
      </w:hyperlink>
      <w:r w:rsidR="00BE7369" w:rsidRPr="00BE7369">
        <w:t xml:space="preserve"> </w:t>
      </w:r>
    </w:p>
    <w:p w14:paraId="561CA3F6" w14:textId="748C2719" w:rsidR="00BE7369" w:rsidRPr="00517EF1" w:rsidRDefault="00182524" w:rsidP="008034A2">
      <w:pPr>
        <w:pStyle w:val="ListParagraph"/>
        <w:numPr>
          <w:ilvl w:val="0"/>
          <w:numId w:val="15"/>
        </w:numPr>
        <w:spacing w:line="240" w:lineRule="auto"/>
      </w:pPr>
      <w:r w:rsidRPr="008034A2">
        <w:rPr>
          <w:b/>
          <w:bCs/>
          <w:color w:val="C00000"/>
        </w:rPr>
        <w:t>FUN</w:t>
      </w:r>
      <w:r w:rsidRPr="008034A2">
        <w:rPr>
          <w:b/>
          <w:bCs/>
        </w:rPr>
        <w:t>/</w:t>
      </w:r>
      <w:r w:rsidRPr="008034A2">
        <w:rPr>
          <w:b/>
          <w:bCs/>
          <w:color w:val="4C94D8" w:themeColor="text2" w:themeTint="80"/>
        </w:rPr>
        <w:t>FUN</w:t>
      </w:r>
      <w:r w:rsidRPr="008034A2">
        <w:rPr>
          <w:b/>
          <w:bCs/>
        </w:rPr>
        <w:t xml:space="preserve"> </w:t>
      </w:r>
      <w:r w:rsidR="00BE7369" w:rsidRPr="008034A2">
        <w:rPr>
          <w:b/>
          <w:bCs/>
        </w:rPr>
        <w:t xml:space="preserve">Functional Assessment of Hearing Device Independence Skills </w:t>
      </w:r>
      <w:r w:rsidR="00BE7369" w:rsidRPr="00BE7369">
        <w:t xml:space="preserve">in </w:t>
      </w:r>
      <w:hyperlink r:id="rId117" w:history="1">
        <w:r w:rsidR="00BE7369" w:rsidRPr="00517EF1">
          <w:rPr>
            <w:rStyle w:val="Hyperlink"/>
            <w:color w:val="auto"/>
          </w:rPr>
          <w:t>Steps to Assessment</w:t>
        </w:r>
      </w:hyperlink>
    </w:p>
    <w:p w14:paraId="23CB04FD" w14:textId="66FCAD4B" w:rsidR="00BE7369" w:rsidRPr="00BE7369" w:rsidRDefault="003112FD" w:rsidP="008034A2">
      <w:pPr>
        <w:pStyle w:val="ListParagraph"/>
        <w:numPr>
          <w:ilvl w:val="0"/>
          <w:numId w:val="15"/>
        </w:numPr>
        <w:spacing w:line="240" w:lineRule="auto"/>
      </w:pPr>
      <w:r w:rsidRPr="008034A2">
        <w:rPr>
          <w:b/>
          <w:bCs/>
          <w:color w:val="4C94D8" w:themeColor="text2" w:themeTint="80"/>
        </w:rPr>
        <w:t>FUN</w:t>
      </w:r>
      <w:r w:rsidR="00BE7369" w:rsidRPr="008034A2">
        <w:rPr>
          <w:b/>
          <w:bCs/>
        </w:rPr>
        <w:t xml:space="preserve"> </w:t>
      </w:r>
      <w:hyperlink r:id="rId118" w:history="1">
        <w:r w:rsidR="00BE7369" w:rsidRPr="00517EF1">
          <w:rPr>
            <w:rStyle w:val="Hyperlink"/>
            <w:b/>
            <w:bCs/>
            <w:color w:val="auto"/>
          </w:rPr>
          <w:t>After LIFE</w:t>
        </w:r>
      </w:hyperlink>
      <w:r w:rsidR="00BE7369" w:rsidRPr="00517EF1">
        <w:rPr>
          <w:b/>
          <w:bCs/>
        </w:rPr>
        <w:t xml:space="preserve"> </w:t>
      </w:r>
      <w:r w:rsidR="00BE7369" w:rsidRPr="00517EF1">
        <w:t>– p</w:t>
      </w:r>
      <w:r w:rsidR="00BE7369" w:rsidRPr="00BE7369">
        <w:t>art of LIFE-R suite of materials specific to systematic self-rating of use of self-advocacy strategies</w:t>
      </w:r>
    </w:p>
    <w:p w14:paraId="3E8B119C" w14:textId="4839751D" w:rsidR="00BE7369" w:rsidRPr="00BE7369" w:rsidRDefault="00182524" w:rsidP="008034A2">
      <w:pPr>
        <w:pStyle w:val="ListParagraph"/>
        <w:numPr>
          <w:ilvl w:val="0"/>
          <w:numId w:val="15"/>
        </w:numPr>
        <w:spacing w:line="240" w:lineRule="auto"/>
      </w:pPr>
      <w:r w:rsidRPr="008034A2">
        <w:rPr>
          <w:b/>
          <w:bCs/>
          <w:color w:val="C00000"/>
        </w:rPr>
        <w:t>FUN</w:t>
      </w:r>
      <w:r w:rsidRPr="008034A2">
        <w:rPr>
          <w:b/>
          <w:bCs/>
        </w:rPr>
        <w:t>/</w:t>
      </w:r>
      <w:r w:rsidRPr="008034A2">
        <w:rPr>
          <w:b/>
          <w:bCs/>
          <w:color w:val="4C94D8" w:themeColor="text2" w:themeTint="80"/>
        </w:rPr>
        <w:t>FUN</w:t>
      </w:r>
      <w:r w:rsidRPr="008034A2">
        <w:rPr>
          <w:b/>
          <w:bCs/>
        </w:rPr>
        <w:t xml:space="preserve"> </w:t>
      </w:r>
      <w:hyperlink r:id="rId119" w:history="1">
        <w:r w:rsidR="00BE7369" w:rsidRPr="00517EF1">
          <w:rPr>
            <w:rStyle w:val="Hyperlink"/>
            <w:b/>
            <w:bCs/>
            <w:color w:val="auto"/>
          </w:rPr>
          <w:t>What’s the Problem? Game</w:t>
        </w:r>
      </w:hyperlink>
      <w:r w:rsidR="00D06600" w:rsidRPr="00517EF1">
        <w:rPr>
          <w:b/>
          <w:bCs/>
          <w:u w:val="single"/>
        </w:rPr>
        <w:t xml:space="preserve"> </w:t>
      </w:r>
      <w:r w:rsidR="00D06600" w:rsidRPr="00517EF1">
        <w:rPr>
          <w:u w:val="single"/>
        </w:rPr>
        <w:t>-</w:t>
      </w:r>
      <w:r w:rsidR="00BE7369" w:rsidRPr="00517EF1">
        <w:rPr>
          <w:b/>
          <w:bCs/>
        </w:rPr>
        <w:t xml:space="preserve"> </w:t>
      </w:r>
      <w:r w:rsidR="00BE7369" w:rsidRPr="00BE7369">
        <w:t>use to gather data on known self-advocacy strategies</w:t>
      </w:r>
    </w:p>
    <w:p w14:paraId="782F743F" w14:textId="1B0AAFF3" w:rsidR="00BE7369" w:rsidRPr="00D40028" w:rsidRDefault="00182524" w:rsidP="003A242C">
      <w:pPr>
        <w:pStyle w:val="ListParagraph"/>
        <w:numPr>
          <w:ilvl w:val="0"/>
          <w:numId w:val="15"/>
        </w:numPr>
        <w:spacing w:after="0" w:line="240" w:lineRule="auto"/>
      </w:pPr>
      <w:r w:rsidRPr="008034A2">
        <w:rPr>
          <w:b/>
          <w:bCs/>
          <w:color w:val="C00000"/>
        </w:rPr>
        <w:t>FUN</w:t>
      </w:r>
      <w:r w:rsidRPr="008034A2">
        <w:rPr>
          <w:b/>
          <w:bCs/>
        </w:rPr>
        <w:t>/</w:t>
      </w:r>
      <w:r w:rsidRPr="008034A2">
        <w:rPr>
          <w:b/>
          <w:bCs/>
          <w:color w:val="4C94D8" w:themeColor="text2" w:themeTint="80"/>
        </w:rPr>
        <w:t>FUN</w:t>
      </w:r>
      <w:r w:rsidRPr="008034A2">
        <w:rPr>
          <w:b/>
          <w:bCs/>
        </w:rPr>
        <w:t xml:space="preserve"> </w:t>
      </w:r>
      <w:hyperlink r:id="rId120" w:history="1">
        <w:r w:rsidR="00D03701" w:rsidRPr="00517EF1">
          <w:rPr>
            <w:rStyle w:val="Hyperlink"/>
            <w:b/>
            <w:bCs/>
            <w:color w:val="auto"/>
          </w:rPr>
          <w:t>Steps to Success</w:t>
        </w:r>
        <w:r w:rsidR="00045527" w:rsidRPr="00517EF1">
          <w:rPr>
            <w:rStyle w:val="Hyperlink"/>
            <w:b/>
            <w:bCs/>
            <w:color w:val="auto"/>
          </w:rPr>
          <w:t>:</w:t>
        </w:r>
        <w:r w:rsidR="00D03701" w:rsidRPr="00517EF1">
          <w:rPr>
            <w:rStyle w:val="Hyperlink"/>
            <w:b/>
            <w:bCs/>
            <w:color w:val="auto"/>
          </w:rPr>
          <w:t xml:space="preserve"> Scope &amp;, Sequence Curriculum</w:t>
        </w:r>
      </w:hyperlink>
      <w:r w:rsidR="00D03701" w:rsidRPr="00517EF1">
        <w:rPr>
          <w:b/>
          <w:bCs/>
        </w:rPr>
        <w:t xml:space="preserve"> </w:t>
      </w:r>
      <w:r w:rsidR="00D03701" w:rsidRPr="00517EF1">
        <w:t>Asse</w:t>
      </w:r>
      <w:r w:rsidR="00D03701" w:rsidRPr="00D40028">
        <w:t>ssments in each area of expanded core development</w:t>
      </w:r>
    </w:p>
    <w:p w14:paraId="4AC6A656" w14:textId="2EFE2DE4" w:rsidR="00342380" w:rsidRPr="00342380" w:rsidRDefault="003112FD" w:rsidP="003A242C">
      <w:pPr>
        <w:numPr>
          <w:ilvl w:val="1"/>
          <w:numId w:val="12"/>
        </w:numPr>
        <w:spacing w:after="0" w:line="240" w:lineRule="auto"/>
        <w:ind w:left="360"/>
        <w:contextualSpacing/>
      </w:pPr>
      <w:r w:rsidRPr="008034A2">
        <w:rPr>
          <w:b/>
          <w:bCs/>
          <w:color w:val="4C94D8" w:themeColor="text2" w:themeTint="80"/>
        </w:rPr>
        <w:t>FUN</w:t>
      </w:r>
      <w:r w:rsidR="00BE7369" w:rsidRPr="008034A2">
        <w:rPr>
          <w:b/>
          <w:bCs/>
        </w:rPr>
        <w:t xml:space="preserve"> </w:t>
      </w:r>
      <w:hyperlink r:id="rId121" w:history="1">
        <w:r w:rsidR="00BE7369" w:rsidRPr="00517EF1">
          <w:rPr>
            <w:rStyle w:val="Hyperlink"/>
            <w:b/>
            <w:bCs/>
            <w:color w:val="auto"/>
          </w:rPr>
          <w:t>COACH</w:t>
        </w:r>
        <w:r w:rsidR="00BE7369" w:rsidRPr="00517EF1">
          <w:rPr>
            <w:rStyle w:val="Hyperlink"/>
            <w:color w:val="auto"/>
          </w:rPr>
          <w:t>: Self-Advocacy &amp; Transition Skills for Secondary Students who are DHH</w:t>
        </w:r>
      </w:hyperlink>
      <w:r w:rsidR="00BE7369" w:rsidRPr="00517EF1">
        <w:t>; informal data gathering</w:t>
      </w:r>
      <w:r w:rsidR="00342380" w:rsidRPr="00342380">
        <w:rPr>
          <w:b/>
          <w:bCs/>
          <w:color w:val="C00000"/>
        </w:rPr>
        <w:t xml:space="preserve"> </w:t>
      </w:r>
    </w:p>
    <w:p w14:paraId="3FAB05D6" w14:textId="604ED177" w:rsidR="00342380" w:rsidRPr="00D65B12" w:rsidRDefault="00342380" w:rsidP="003A242C">
      <w:pPr>
        <w:numPr>
          <w:ilvl w:val="1"/>
          <w:numId w:val="12"/>
        </w:numPr>
        <w:spacing w:after="0" w:line="240" w:lineRule="auto"/>
        <w:ind w:left="360"/>
        <w:contextualSpacing/>
      </w:pPr>
      <w:r w:rsidRPr="0036488C">
        <w:rPr>
          <w:b/>
          <w:bCs/>
          <w:color w:val="C00000"/>
        </w:rPr>
        <w:t>FUN</w:t>
      </w:r>
      <w:r w:rsidRPr="0036488C">
        <w:rPr>
          <w:b/>
          <w:bCs/>
        </w:rPr>
        <w:t>/</w:t>
      </w:r>
      <w:r w:rsidRPr="0036488C">
        <w:rPr>
          <w:b/>
          <w:bCs/>
          <w:color w:val="4C94D8" w:themeColor="text2" w:themeTint="80"/>
        </w:rPr>
        <w:t>FUN</w:t>
      </w:r>
      <w:r w:rsidRPr="0036488C">
        <w:rPr>
          <w:b/>
          <w:bCs/>
        </w:rPr>
        <w:t xml:space="preserve"> </w:t>
      </w:r>
      <w:hyperlink r:id="rId122" w:history="1">
        <w:r w:rsidRPr="00517EF1">
          <w:rPr>
            <w:rStyle w:val="Hyperlink"/>
            <w:b/>
            <w:bCs/>
            <w:color w:val="auto"/>
          </w:rPr>
          <w:t>Guide to Self-Advocacy Skill Development hierarchy</w:t>
        </w:r>
      </w:hyperlink>
    </w:p>
    <w:p w14:paraId="70A244A4" w14:textId="77777777" w:rsidR="00EB7F89" w:rsidRDefault="00BF1344" w:rsidP="008034A2">
      <w:pPr>
        <w:pStyle w:val="ListParagraph"/>
        <w:numPr>
          <w:ilvl w:val="0"/>
          <w:numId w:val="15"/>
        </w:numPr>
        <w:spacing w:line="240" w:lineRule="auto"/>
      </w:pPr>
      <w:r w:rsidRPr="008034A2">
        <w:rPr>
          <w:b/>
          <w:bCs/>
          <w:color w:val="C00000"/>
        </w:rPr>
        <w:t>FUN</w:t>
      </w:r>
      <w:r w:rsidRPr="008034A2">
        <w:rPr>
          <w:b/>
          <w:bCs/>
        </w:rPr>
        <w:t>/</w:t>
      </w:r>
      <w:r w:rsidRPr="008034A2">
        <w:rPr>
          <w:b/>
          <w:bCs/>
          <w:color w:val="4C94D8" w:themeColor="text2" w:themeTint="80"/>
        </w:rPr>
        <w:t>FUN</w:t>
      </w:r>
      <w:r w:rsidRPr="008034A2">
        <w:rPr>
          <w:b/>
          <w:bCs/>
        </w:rPr>
        <w:t xml:space="preserve"> </w:t>
      </w:r>
      <w:hyperlink r:id="rId123" w:history="1">
        <w:r w:rsidRPr="00517EF1">
          <w:rPr>
            <w:rStyle w:val="Hyperlink"/>
            <w:b/>
            <w:bCs/>
            <w:color w:val="auto"/>
          </w:rPr>
          <w:t>Advocacy in Action</w:t>
        </w:r>
      </w:hyperlink>
      <w:r w:rsidRPr="00517EF1">
        <w:rPr>
          <w:b/>
          <w:bCs/>
        </w:rPr>
        <w:t xml:space="preserve"> </w:t>
      </w:r>
      <w:r w:rsidRPr="00517EF1">
        <w:t>S</w:t>
      </w:r>
      <w:r w:rsidRPr="00BE7369">
        <w:t>elf-Advocacy Skills Tracker</w:t>
      </w:r>
      <w:r w:rsidR="00C151B9" w:rsidRPr="00C151B9">
        <w:t xml:space="preserve"> </w:t>
      </w:r>
    </w:p>
    <w:p w14:paraId="39DEF365" w14:textId="6A0304B0" w:rsidR="00EB7F89" w:rsidRPr="00517EF1" w:rsidRDefault="00B63549" w:rsidP="008034A2">
      <w:pPr>
        <w:pStyle w:val="ListParagraph"/>
        <w:numPr>
          <w:ilvl w:val="0"/>
          <w:numId w:val="15"/>
        </w:numPr>
        <w:spacing w:line="240" w:lineRule="auto"/>
      </w:pPr>
      <w:r w:rsidRPr="008034A2">
        <w:rPr>
          <w:b/>
          <w:bCs/>
          <w:color w:val="C00000"/>
        </w:rPr>
        <w:t>FUN</w:t>
      </w:r>
      <w:r w:rsidRPr="008034A2">
        <w:rPr>
          <w:b/>
          <w:bCs/>
        </w:rPr>
        <w:t>/</w:t>
      </w:r>
      <w:r w:rsidRPr="008034A2">
        <w:rPr>
          <w:b/>
          <w:bCs/>
          <w:color w:val="4C94D8" w:themeColor="text2" w:themeTint="80"/>
        </w:rPr>
        <w:t>FUN</w:t>
      </w:r>
      <w:r w:rsidRPr="008034A2">
        <w:rPr>
          <w:b/>
          <w:bCs/>
        </w:rPr>
        <w:t xml:space="preserve"> </w:t>
      </w:r>
      <w:hyperlink r:id="rId124" w:history="1">
        <w:r w:rsidR="00C151B9" w:rsidRPr="00517EF1">
          <w:rPr>
            <w:rStyle w:val="Hyperlink"/>
            <w:b/>
            <w:bCs/>
            <w:color w:val="auto"/>
          </w:rPr>
          <w:t>Children’s Peer Relationship Scale PreK-Gr 5</w:t>
        </w:r>
      </w:hyperlink>
      <w:r w:rsidR="00C151B9" w:rsidRPr="00517EF1">
        <w:t>. Inventory communication and self-concept issues.</w:t>
      </w:r>
      <w:r w:rsidR="00EB7F89" w:rsidRPr="00517EF1">
        <w:t xml:space="preserve"> </w:t>
      </w:r>
    </w:p>
    <w:p w14:paraId="36F7DB25" w14:textId="09F9E942" w:rsidR="00F94A94" w:rsidRPr="00517EF1" w:rsidRDefault="00B63549" w:rsidP="008034A2">
      <w:pPr>
        <w:pStyle w:val="ListParagraph"/>
        <w:numPr>
          <w:ilvl w:val="0"/>
          <w:numId w:val="15"/>
        </w:numPr>
        <w:spacing w:line="240" w:lineRule="auto"/>
      </w:pPr>
      <w:r w:rsidRPr="008034A2">
        <w:rPr>
          <w:b/>
          <w:bCs/>
          <w:color w:val="C00000"/>
        </w:rPr>
        <w:t>FUN</w:t>
      </w:r>
      <w:r w:rsidRPr="008034A2">
        <w:rPr>
          <w:b/>
          <w:bCs/>
        </w:rPr>
        <w:t>/</w:t>
      </w:r>
      <w:r w:rsidRPr="008034A2">
        <w:rPr>
          <w:b/>
          <w:bCs/>
          <w:color w:val="4C94D8" w:themeColor="text2" w:themeTint="80"/>
        </w:rPr>
        <w:t>FUN</w:t>
      </w:r>
      <w:r w:rsidRPr="008034A2">
        <w:rPr>
          <w:b/>
          <w:bCs/>
        </w:rPr>
        <w:t xml:space="preserve"> </w:t>
      </w:r>
      <w:hyperlink r:id="rId125" w:history="1">
        <w:r w:rsidR="00EB7F89" w:rsidRPr="00517EF1">
          <w:rPr>
            <w:rStyle w:val="Hyperlink"/>
            <w:b/>
            <w:bCs/>
            <w:color w:val="auto"/>
          </w:rPr>
          <w:t>SEAM</w:t>
        </w:r>
      </w:hyperlink>
      <w:r w:rsidR="00EB7F89" w:rsidRPr="00517EF1">
        <w:t xml:space="preserve"> - Student Expectations for Advocacy &amp; Monitoring Hearing Technology independence hierarchy</w:t>
      </w:r>
    </w:p>
    <w:p w14:paraId="205E7EC5" w14:textId="77777777" w:rsidR="00F94A94" w:rsidRDefault="00F94A94">
      <w:r>
        <w:br w:type="page"/>
      </w:r>
    </w:p>
    <w:p w14:paraId="52099CFD" w14:textId="039CC34A" w:rsidR="006C6C19" w:rsidRDefault="00BE7369" w:rsidP="006C6C19">
      <w:pPr>
        <w:spacing w:line="240" w:lineRule="auto"/>
        <w:ind w:left="270" w:hanging="270"/>
        <w:contextualSpacing/>
        <w:jc w:val="center"/>
        <w:rPr>
          <w:b/>
          <w:bCs/>
          <w:sz w:val="32"/>
          <w:szCs w:val="32"/>
        </w:rPr>
      </w:pPr>
      <w:r w:rsidRPr="006C6C19">
        <w:rPr>
          <w:b/>
          <w:bCs/>
          <w:sz w:val="32"/>
          <w:szCs w:val="32"/>
        </w:rPr>
        <w:t>Assessments for Students with Hearing Loss –</w:t>
      </w:r>
    </w:p>
    <w:p w14:paraId="5D9EDBA1" w14:textId="55D880C2" w:rsidR="00BE7369" w:rsidRPr="006C6C19" w:rsidRDefault="00BE7369" w:rsidP="006C6C19">
      <w:pPr>
        <w:spacing w:line="240" w:lineRule="auto"/>
        <w:ind w:left="270" w:hanging="270"/>
        <w:contextualSpacing/>
        <w:jc w:val="center"/>
        <w:rPr>
          <w:b/>
          <w:bCs/>
          <w:sz w:val="32"/>
          <w:szCs w:val="32"/>
        </w:rPr>
      </w:pPr>
      <w:r w:rsidRPr="006C6C19">
        <w:rPr>
          <w:b/>
          <w:bCs/>
          <w:sz w:val="32"/>
          <w:szCs w:val="32"/>
        </w:rPr>
        <w:t>the Short List So Many Assessments – Where do We Start?</w:t>
      </w:r>
    </w:p>
    <w:p w14:paraId="325C8A61" w14:textId="0CF051A4" w:rsidR="00BE7369" w:rsidRPr="00BE7369" w:rsidRDefault="00BE7369" w:rsidP="00D04DEA">
      <w:pPr>
        <w:spacing w:line="240" w:lineRule="auto"/>
        <w:contextualSpacing/>
      </w:pPr>
      <w:r w:rsidRPr="00BE7369">
        <w:t xml:space="preserve">No student should be evaluated using </w:t>
      </w:r>
      <w:r w:rsidR="002A5AA6" w:rsidRPr="00BE7369">
        <w:t>all</w:t>
      </w:r>
      <w:r w:rsidRPr="00BE7369">
        <w:t xml:space="preserve"> the assessments listed. There should be functional and formal tests (if available) administered in each of the identified areas of need. </w:t>
      </w:r>
      <w:r w:rsidRPr="004678FC">
        <w:rPr>
          <w:b/>
          <w:bCs/>
        </w:rPr>
        <w:t xml:space="preserve">Specific reading/literacy tests and cognitive assessments were not included in this </w:t>
      </w:r>
      <w:r w:rsidR="004678FC" w:rsidRPr="004678FC">
        <w:rPr>
          <w:b/>
          <w:bCs/>
        </w:rPr>
        <w:t>list</w:t>
      </w:r>
      <w:r w:rsidR="004678FC">
        <w:t xml:space="preserve"> but</w:t>
      </w:r>
      <w:r w:rsidRPr="00BE7369">
        <w:t xml:space="preserve"> should also be considered for administration.</w:t>
      </w:r>
    </w:p>
    <w:p w14:paraId="23356B61" w14:textId="77777777" w:rsidR="00BE7369" w:rsidRPr="00BE7369" w:rsidRDefault="00BE7369" w:rsidP="00F93913">
      <w:pPr>
        <w:spacing w:line="240" w:lineRule="auto"/>
        <w:ind w:left="270" w:hanging="270"/>
        <w:contextualSpacing/>
      </w:pPr>
    </w:p>
    <w:p w14:paraId="53652E4C" w14:textId="2C71F264" w:rsidR="00BE7369" w:rsidRPr="00BE7369" w:rsidRDefault="00BE7369" w:rsidP="00D04DEA">
      <w:pPr>
        <w:spacing w:line="240" w:lineRule="auto"/>
        <w:contextualSpacing/>
      </w:pPr>
      <w:r w:rsidRPr="00BE7369">
        <w:t>What follows is a ‘starter list’ that will allow basic areas to be assessed for students who are hard of hearing. It is strongly recommended that additional functional measures and formal tests be obtained so there is an array of appropriate measure</w:t>
      </w:r>
      <w:r w:rsidR="004678FC">
        <w:t>s</w:t>
      </w:r>
      <w:r w:rsidRPr="00BE7369">
        <w:t xml:space="preserve"> available to </w:t>
      </w:r>
      <w:r w:rsidR="004678FC" w:rsidRPr="00BE7369">
        <w:t>match</w:t>
      </w:r>
      <w:r w:rsidRPr="00BE7369">
        <w:t xml:space="preserve"> student characteristics. Students who use visual communication can be assessed with knowledgeable adaptations of some of these tests and cautious interpretation. Developmental skill level in use of ASL</w:t>
      </w:r>
      <w:r w:rsidR="00D04DEA">
        <w:t>,</w:t>
      </w:r>
      <w:r w:rsidRPr="00BE7369">
        <w:t xml:space="preserve"> also</w:t>
      </w:r>
      <w:r w:rsidR="002F1C7A">
        <w:t>,</w:t>
      </w:r>
      <w:r w:rsidRPr="00BE7369">
        <w:t xml:space="preserve"> would need to be evaluated. </w:t>
      </w:r>
      <w:hyperlink r:id="rId126" w:history="1">
        <w:r w:rsidRPr="00BE7369">
          <w:rPr>
            <w:rStyle w:val="Hyperlink"/>
          </w:rPr>
          <w:t>Refer here</w:t>
        </w:r>
      </w:hyperlink>
      <w:r w:rsidRPr="00BE7369">
        <w:t xml:space="preserve"> for more information on suggested assessments of ASL skills.</w:t>
      </w:r>
    </w:p>
    <w:p w14:paraId="56394D1E" w14:textId="77777777" w:rsidR="00CF6B6A" w:rsidRDefault="005C08C8" w:rsidP="00F93913">
      <w:pPr>
        <w:spacing w:line="240" w:lineRule="auto"/>
        <w:ind w:left="270" w:hanging="270"/>
        <w:contextualSpacing/>
      </w:pPr>
      <w:r w:rsidRPr="00835B82">
        <w:rPr>
          <w:b/>
          <w:bCs/>
          <w:color w:val="C00000"/>
          <w:sz w:val="28"/>
          <w:szCs w:val="28"/>
        </w:rPr>
        <w:t xml:space="preserve">Preschool-Kindergarten </w:t>
      </w:r>
      <w:r w:rsidRPr="00CF6B6A">
        <w:rPr>
          <w:b/>
          <w:bCs/>
          <w:sz w:val="28"/>
          <w:szCs w:val="28"/>
        </w:rPr>
        <w:t>(ages 3-6 years)</w:t>
      </w:r>
      <w:r w:rsidRPr="00CF6B6A">
        <w:rPr>
          <w:sz w:val="28"/>
          <w:szCs w:val="28"/>
        </w:rPr>
        <w:t xml:space="preserve"> </w:t>
      </w:r>
    </w:p>
    <w:p w14:paraId="790329C8" w14:textId="77777777" w:rsidR="00CF6B6A" w:rsidRPr="00CF4536" w:rsidRDefault="005C08C8" w:rsidP="00F93913">
      <w:pPr>
        <w:spacing w:line="240" w:lineRule="auto"/>
        <w:ind w:left="270" w:hanging="270"/>
        <w:contextualSpacing/>
        <w:rPr>
          <w:sz w:val="20"/>
          <w:szCs w:val="20"/>
        </w:rPr>
      </w:pPr>
      <w:r w:rsidRPr="00CF4536">
        <w:rPr>
          <w:b/>
          <w:bCs/>
          <w:sz w:val="20"/>
          <w:szCs w:val="20"/>
        </w:rPr>
        <w:t>Functional</w:t>
      </w:r>
      <w:r w:rsidRPr="00CF4536">
        <w:rPr>
          <w:sz w:val="20"/>
          <w:szCs w:val="20"/>
        </w:rPr>
        <w:t xml:space="preserve"> </w:t>
      </w:r>
    </w:p>
    <w:p w14:paraId="22109D4D" w14:textId="77777777" w:rsidR="00513EFE" w:rsidRPr="00CF4536" w:rsidRDefault="005C08C8" w:rsidP="00F93913">
      <w:pPr>
        <w:spacing w:line="240" w:lineRule="auto"/>
        <w:ind w:left="270" w:hanging="270"/>
        <w:contextualSpacing/>
        <w:rPr>
          <w:sz w:val="20"/>
          <w:szCs w:val="20"/>
        </w:rPr>
      </w:pPr>
      <w:proofErr w:type="spellStart"/>
      <w:r w:rsidRPr="00CF4536">
        <w:rPr>
          <w:sz w:val="20"/>
          <w:szCs w:val="20"/>
        </w:rPr>
        <w:t>ELFLing</w:t>
      </w:r>
      <w:proofErr w:type="spellEnd"/>
      <w:r w:rsidRPr="00CF4536">
        <w:rPr>
          <w:sz w:val="20"/>
          <w:szCs w:val="20"/>
        </w:rPr>
        <w:t xml:space="preserve"> for speech perception </w:t>
      </w:r>
    </w:p>
    <w:p w14:paraId="2300F2C6" w14:textId="77777777" w:rsidR="00A50B48" w:rsidRPr="00CF4536" w:rsidRDefault="005C08C8" w:rsidP="00F93913">
      <w:pPr>
        <w:spacing w:line="240" w:lineRule="auto"/>
        <w:ind w:left="270" w:hanging="270"/>
        <w:contextualSpacing/>
        <w:rPr>
          <w:sz w:val="20"/>
          <w:szCs w:val="20"/>
        </w:rPr>
      </w:pPr>
      <w:r w:rsidRPr="00CF4536">
        <w:rPr>
          <w:sz w:val="20"/>
          <w:szCs w:val="20"/>
        </w:rPr>
        <w:t xml:space="preserve">Starting School LIFE for parent report of functional listening and communication </w:t>
      </w:r>
    </w:p>
    <w:p w14:paraId="0407FE29" w14:textId="77777777" w:rsidR="00A50B48" w:rsidRPr="00CF4536" w:rsidRDefault="005C08C8" w:rsidP="00F93913">
      <w:pPr>
        <w:spacing w:line="240" w:lineRule="auto"/>
        <w:ind w:left="270" w:hanging="270"/>
        <w:contextualSpacing/>
        <w:rPr>
          <w:sz w:val="20"/>
          <w:szCs w:val="20"/>
        </w:rPr>
      </w:pPr>
      <w:r w:rsidRPr="00CF4536">
        <w:rPr>
          <w:sz w:val="20"/>
          <w:szCs w:val="20"/>
        </w:rPr>
        <w:t xml:space="preserve">PARC for Preschool/Kindergarten inclusion readiness </w:t>
      </w:r>
    </w:p>
    <w:p w14:paraId="4D1E1339" w14:textId="77777777" w:rsidR="00A50B48" w:rsidRPr="00CF4536" w:rsidRDefault="005C08C8" w:rsidP="00F93913">
      <w:pPr>
        <w:spacing w:line="240" w:lineRule="auto"/>
        <w:ind w:left="270" w:hanging="270"/>
        <w:contextualSpacing/>
        <w:rPr>
          <w:sz w:val="20"/>
          <w:szCs w:val="20"/>
        </w:rPr>
      </w:pPr>
      <w:r w:rsidRPr="00CF4536">
        <w:rPr>
          <w:sz w:val="20"/>
          <w:szCs w:val="20"/>
        </w:rPr>
        <w:t xml:space="preserve">Guide to Self-Advocacy Skill Development – hierarchy of skill expectations </w:t>
      </w:r>
    </w:p>
    <w:p w14:paraId="1321D12D" w14:textId="77777777" w:rsidR="003D1ADC" w:rsidRPr="00CF4536" w:rsidRDefault="005C08C8" w:rsidP="00F93913">
      <w:pPr>
        <w:spacing w:line="240" w:lineRule="auto"/>
        <w:ind w:left="270" w:hanging="270"/>
        <w:contextualSpacing/>
        <w:rPr>
          <w:sz w:val="20"/>
          <w:szCs w:val="20"/>
        </w:rPr>
      </w:pPr>
      <w:r w:rsidRPr="00CF4536">
        <w:rPr>
          <w:sz w:val="20"/>
          <w:szCs w:val="20"/>
        </w:rPr>
        <w:t xml:space="preserve">SEAM – Student Expectations for Advocacy &amp; Monitoring </w:t>
      </w:r>
    </w:p>
    <w:p w14:paraId="0B0FDACC" w14:textId="55ED7EAF" w:rsidR="00A50B48" w:rsidRPr="00CF4536" w:rsidRDefault="005C08C8" w:rsidP="00F93913">
      <w:pPr>
        <w:spacing w:line="240" w:lineRule="auto"/>
        <w:ind w:left="270" w:hanging="270"/>
        <w:contextualSpacing/>
        <w:rPr>
          <w:b/>
          <w:bCs/>
          <w:sz w:val="20"/>
          <w:szCs w:val="20"/>
        </w:rPr>
      </w:pPr>
      <w:r w:rsidRPr="00CF4536">
        <w:rPr>
          <w:b/>
          <w:bCs/>
          <w:sz w:val="20"/>
          <w:szCs w:val="20"/>
        </w:rPr>
        <w:t xml:space="preserve">Formal </w:t>
      </w:r>
    </w:p>
    <w:p w14:paraId="6D8F1D68" w14:textId="77777777" w:rsidR="00A50B48" w:rsidRPr="00CF4536" w:rsidRDefault="005C08C8" w:rsidP="00F93913">
      <w:pPr>
        <w:spacing w:line="240" w:lineRule="auto"/>
        <w:ind w:left="270" w:hanging="270"/>
        <w:contextualSpacing/>
        <w:rPr>
          <w:sz w:val="20"/>
          <w:szCs w:val="20"/>
        </w:rPr>
      </w:pPr>
      <w:r w:rsidRPr="00CF4536">
        <w:rPr>
          <w:sz w:val="20"/>
          <w:szCs w:val="20"/>
        </w:rPr>
        <w:t xml:space="preserve">ESP/SPICE for speech perception and listening skill assessment </w:t>
      </w:r>
    </w:p>
    <w:p w14:paraId="006B9E79" w14:textId="77777777" w:rsidR="00A50B48" w:rsidRPr="00CF4536" w:rsidRDefault="005C08C8" w:rsidP="00F93913">
      <w:pPr>
        <w:spacing w:line="240" w:lineRule="auto"/>
        <w:ind w:left="270" w:hanging="270"/>
        <w:contextualSpacing/>
        <w:rPr>
          <w:sz w:val="20"/>
          <w:szCs w:val="20"/>
        </w:rPr>
      </w:pPr>
      <w:r w:rsidRPr="00CF4536">
        <w:rPr>
          <w:sz w:val="20"/>
          <w:szCs w:val="20"/>
        </w:rPr>
        <w:t xml:space="preserve">ASA – Auditory Skills Assessment - for speech perception, auditory function expectations in school </w:t>
      </w:r>
      <w:r w:rsidRPr="00CF4536">
        <w:rPr>
          <w:sz w:val="14"/>
          <w:szCs w:val="14"/>
        </w:rPr>
        <w:t xml:space="preserve">(Pearsonassessments.com) </w:t>
      </w:r>
    </w:p>
    <w:p w14:paraId="7334D0CB" w14:textId="77777777" w:rsidR="003D1ADC" w:rsidRPr="00CF4536" w:rsidRDefault="005C08C8" w:rsidP="00F93913">
      <w:pPr>
        <w:spacing w:line="240" w:lineRule="auto"/>
        <w:ind w:left="270" w:hanging="270"/>
        <w:contextualSpacing/>
        <w:rPr>
          <w:sz w:val="20"/>
          <w:szCs w:val="20"/>
        </w:rPr>
      </w:pPr>
      <w:r w:rsidRPr="00CF4536">
        <w:rPr>
          <w:sz w:val="20"/>
          <w:szCs w:val="20"/>
        </w:rPr>
        <w:t xml:space="preserve">PAT2 or other thorough assessment of phonological awareness/early literacy </w:t>
      </w:r>
    </w:p>
    <w:p w14:paraId="0DFA49CA" w14:textId="77777777" w:rsidR="003D1ADC" w:rsidRPr="00CF4536" w:rsidRDefault="005C08C8" w:rsidP="00F93913">
      <w:pPr>
        <w:spacing w:line="240" w:lineRule="auto"/>
        <w:ind w:left="270" w:hanging="270"/>
        <w:contextualSpacing/>
        <w:rPr>
          <w:sz w:val="20"/>
          <w:szCs w:val="20"/>
        </w:rPr>
      </w:pPr>
      <w:r w:rsidRPr="00CF4536">
        <w:rPr>
          <w:sz w:val="20"/>
          <w:szCs w:val="20"/>
        </w:rPr>
        <w:t xml:space="preserve">ASC – Assessment of Story Comprehension for early listening comprehension skills </w:t>
      </w:r>
    </w:p>
    <w:p w14:paraId="2C25039F" w14:textId="77777777" w:rsidR="0088568E" w:rsidRPr="00CF4536" w:rsidRDefault="005C08C8" w:rsidP="00F93913">
      <w:pPr>
        <w:spacing w:line="240" w:lineRule="auto"/>
        <w:ind w:left="270" w:hanging="270"/>
        <w:contextualSpacing/>
        <w:rPr>
          <w:sz w:val="20"/>
          <w:szCs w:val="20"/>
        </w:rPr>
      </w:pPr>
      <w:r w:rsidRPr="00CF4536">
        <w:rPr>
          <w:sz w:val="20"/>
          <w:szCs w:val="20"/>
        </w:rPr>
        <w:t>SEAM – Social-Emotional Assessment Measure - preschool teacher checklist for social/emotional/pragmatics</w:t>
      </w:r>
    </w:p>
    <w:p w14:paraId="1DF30D17" w14:textId="77777777" w:rsidR="0088568E" w:rsidRPr="00CF4536" w:rsidRDefault="005C08C8" w:rsidP="00F93913">
      <w:pPr>
        <w:spacing w:line="240" w:lineRule="auto"/>
        <w:ind w:left="270" w:hanging="270"/>
        <w:contextualSpacing/>
        <w:rPr>
          <w:sz w:val="20"/>
          <w:szCs w:val="20"/>
        </w:rPr>
      </w:pPr>
      <w:r w:rsidRPr="00CF4536">
        <w:rPr>
          <w:sz w:val="20"/>
          <w:szCs w:val="20"/>
        </w:rPr>
        <w:t xml:space="preserve">Pragmatics measure – PLSI or teacher checklist from CELF-V or CASL2 </w:t>
      </w:r>
    </w:p>
    <w:p w14:paraId="013AB1E9" w14:textId="77777777" w:rsidR="0088568E" w:rsidRPr="00CF4536" w:rsidRDefault="005C08C8" w:rsidP="00F93913">
      <w:pPr>
        <w:spacing w:line="240" w:lineRule="auto"/>
        <w:ind w:left="270" w:hanging="270"/>
        <w:contextualSpacing/>
        <w:rPr>
          <w:sz w:val="20"/>
          <w:szCs w:val="20"/>
        </w:rPr>
      </w:pPr>
      <w:r w:rsidRPr="00CF4536">
        <w:rPr>
          <w:sz w:val="20"/>
          <w:szCs w:val="20"/>
        </w:rPr>
        <w:t xml:space="preserve">Theory of Mind measure – TOMI, TOMTB </w:t>
      </w:r>
    </w:p>
    <w:p w14:paraId="4B944B20" w14:textId="77777777" w:rsidR="00835B82" w:rsidRPr="00CF4536" w:rsidRDefault="005C08C8" w:rsidP="00F93913">
      <w:pPr>
        <w:spacing w:line="240" w:lineRule="auto"/>
        <w:ind w:left="270" w:hanging="270"/>
        <w:contextualSpacing/>
        <w:rPr>
          <w:sz w:val="20"/>
          <w:szCs w:val="20"/>
        </w:rPr>
      </w:pPr>
      <w:r w:rsidRPr="00CF4536">
        <w:rPr>
          <w:sz w:val="20"/>
          <w:szCs w:val="20"/>
        </w:rPr>
        <w:t xml:space="preserve">Language Measure including syntax – i.e., CASL, CASLLS, TACL4, TAGS, CELFV </w:t>
      </w:r>
    </w:p>
    <w:p w14:paraId="4A0E11B3" w14:textId="77777777" w:rsidR="00835B82" w:rsidRPr="00CF4536" w:rsidRDefault="005C08C8" w:rsidP="00F93913">
      <w:pPr>
        <w:spacing w:line="240" w:lineRule="auto"/>
        <w:ind w:left="270" w:hanging="270"/>
        <w:contextualSpacing/>
        <w:rPr>
          <w:sz w:val="20"/>
          <w:szCs w:val="20"/>
        </w:rPr>
      </w:pPr>
      <w:r w:rsidRPr="00CF4536">
        <w:rPr>
          <w:b/>
          <w:bCs/>
          <w:color w:val="C00000"/>
          <w:sz w:val="24"/>
          <w:szCs w:val="24"/>
        </w:rPr>
        <w:t xml:space="preserve">School-Age </w:t>
      </w:r>
      <w:r w:rsidRPr="00CF4536">
        <w:rPr>
          <w:b/>
          <w:bCs/>
          <w:sz w:val="24"/>
          <w:szCs w:val="24"/>
        </w:rPr>
        <w:t>(ages 6-18 years)</w:t>
      </w:r>
      <w:r w:rsidRPr="00CF4536">
        <w:rPr>
          <w:sz w:val="20"/>
          <w:szCs w:val="20"/>
        </w:rPr>
        <w:t xml:space="preserve"> </w:t>
      </w:r>
    </w:p>
    <w:p w14:paraId="0FC57FD8" w14:textId="77777777" w:rsidR="00835B82" w:rsidRPr="00CF4536" w:rsidRDefault="005C08C8" w:rsidP="00F93913">
      <w:pPr>
        <w:spacing w:line="240" w:lineRule="auto"/>
        <w:ind w:left="270" w:hanging="270"/>
        <w:contextualSpacing/>
        <w:rPr>
          <w:sz w:val="20"/>
          <w:szCs w:val="20"/>
        </w:rPr>
      </w:pPr>
      <w:r w:rsidRPr="00CF4536">
        <w:rPr>
          <w:b/>
          <w:bCs/>
          <w:sz w:val="20"/>
          <w:szCs w:val="20"/>
        </w:rPr>
        <w:t>Functional</w:t>
      </w:r>
      <w:r w:rsidRPr="00CF4536">
        <w:rPr>
          <w:sz w:val="20"/>
          <w:szCs w:val="20"/>
        </w:rPr>
        <w:t xml:space="preserve"> </w:t>
      </w:r>
    </w:p>
    <w:p w14:paraId="1EC17B62" w14:textId="77777777" w:rsidR="00835B82" w:rsidRPr="00CF4536" w:rsidRDefault="005C08C8" w:rsidP="00F93913">
      <w:pPr>
        <w:spacing w:line="240" w:lineRule="auto"/>
        <w:ind w:left="270" w:hanging="270"/>
        <w:contextualSpacing/>
        <w:rPr>
          <w:sz w:val="20"/>
          <w:szCs w:val="20"/>
        </w:rPr>
      </w:pPr>
      <w:proofErr w:type="spellStart"/>
      <w:r w:rsidRPr="00CF4536">
        <w:rPr>
          <w:sz w:val="20"/>
          <w:szCs w:val="20"/>
        </w:rPr>
        <w:t>ELFLing</w:t>
      </w:r>
      <w:proofErr w:type="spellEnd"/>
      <w:r w:rsidRPr="00CF4536">
        <w:rPr>
          <w:sz w:val="20"/>
          <w:szCs w:val="20"/>
        </w:rPr>
        <w:t xml:space="preserve"> and/or Functional Listening Evaluation (FLE) for speech perception/access to communication </w:t>
      </w:r>
    </w:p>
    <w:p w14:paraId="156CAC26" w14:textId="77777777" w:rsidR="003E23F4" w:rsidRPr="00CF4536" w:rsidRDefault="005C08C8" w:rsidP="00F93913">
      <w:pPr>
        <w:spacing w:line="240" w:lineRule="auto"/>
        <w:ind w:left="270" w:hanging="270"/>
        <w:contextualSpacing/>
        <w:rPr>
          <w:sz w:val="20"/>
          <w:szCs w:val="20"/>
        </w:rPr>
      </w:pPr>
      <w:r w:rsidRPr="00CF4536">
        <w:rPr>
          <w:sz w:val="20"/>
          <w:szCs w:val="20"/>
        </w:rPr>
        <w:t xml:space="preserve">Iowa Medial Consonant Test and/or Impact of Hearing Loss on Listening, Learning, &amp; Social Interaction audibility estimate </w:t>
      </w:r>
    </w:p>
    <w:p w14:paraId="0E5B0A17" w14:textId="77777777" w:rsidR="003E23F4" w:rsidRPr="00CF4536" w:rsidRDefault="005C08C8" w:rsidP="00F93913">
      <w:pPr>
        <w:spacing w:line="240" w:lineRule="auto"/>
        <w:ind w:left="270" w:hanging="270"/>
        <w:contextualSpacing/>
        <w:rPr>
          <w:sz w:val="20"/>
          <w:szCs w:val="20"/>
        </w:rPr>
      </w:pPr>
      <w:r w:rsidRPr="00CF4536">
        <w:rPr>
          <w:sz w:val="20"/>
          <w:szCs w:val="20"/>
        </w:rPr>
        <w:t xml:space="preserve">Classroom Observation and/or SIFTER checklist and/or PARC checklists </w:t>
      </w:r>
    </w:p>
    <w:p w14:paraId="45E9991F" w14:textId="77777777" w:rsidR="003E23F4" w:rsidRPr="00CF4536" w:rsidRDefault="005C08C8" w:rsidP="00F93913">
      <w:pPr>
        <w:spacing w:line="240" w:lineRule="auto"/>
        <w:ind w:left="270" w:hanging="270"/>
        <w:contextualSpacing/>
        <w:rPr>
          <w:sz w:val="20"/>
          <w:szCs w:val="20"/>
        </w:rPr>
      </w:pPr>
      <w:r w:rsidRPr="00CF4536">
        <w:rPr>
          <w:sz w:val="20"/>
          <w:szCs w:val="20"/>
        </w:rPr>
        <w:t xml:space="preserve">Starting School LIFE or LIFE-R student and teacher appraisals </w:t>
      </w:r>
    </w:p>
    <w:p w14:paraId="1EDABD6E" w14:textId="77777777" w:rsidR="00B51A46" w:rsidRPr="00CF4536" w:rsidRDefault="005C08C8" w:rsidP="00F93913">
      <w:pPr>
        <w:spacing w:line="240" w:lineRule="auto"/>
        <w:ind w:left="270" w:hanging="270"/>
        <w:contextualSpacing/>
        <w:rPr>
          <w:sz w:val="20"/>
          <w:szCs w:val="20"/>
        </w:rPr>
      </w:pPr>
      <w:r w:rsidRPr="00CF4536">
        <w:rPr>
          <w:sz w:val="20"/>
          <w:szCs w:val="20"/>
        </w:rPr>
        <w:t xml:space="preserve">Guide to Self-Advocacy Skill Development – hierarchy of skill expectations and After LIFE-R self-rating checklist  (gr 3+) </w:t>
      </w:r>
    </w:p>
    <w:p w14:paraId="0665F66E" w14:textId="77777777" w:rsidR="00B51A46" w:rsidRPr="00CF4536" w:rsidRDefault="005C08C8" w:rsidP="00F93913">
      <w:pPr>
        <w:spacing w:line="240" w:lineRule="auto"/>
        <w:ind w:left="270" w:hanging="270"/>
        <w:contextualSpacing/>
        <w:rPr>
          <w:sz w:val="20"/>
          <w:szCs w:val="20"/>
        </w:rPr>
      </w:pPr>
      <w:r w:rsidRPr="00CF4536">
        <w:rPr>
          <w:sz w:val="20"/>
          <w:szCs w:val="20"/>
        </w:rPr>
        <w:t xml:space="preserve">Hearing Aid Independence &amp; Self-Advocacy Skill Expectations Checklist or Student Expectations for Advocacy &amp; Monitoring </w:t>
      </w:r>
    </w:p>
    <w:p w14:paraId="1F21A196" w14:textId="77777777" w:rsidR="00B51A46" w:rsidRPr="00CF4536" w:rsidRDefault="005C08C8" w:rsidP="00F93913">
      <w:pPr>
        <w:spacing w:line="240" w:lineRule="auto"/>
        <w:ind w:left="270" w:hanging="270"/>
        <w:contextualSpacing/>
        <w:rPr>
          <w:b/>
          <w:bCs/>
          <w:sz w:val="20"/>
          <w:szCs w:val="20"/>
        </w:rPr>
      </w:pPr>
      <w:r w:rsidRPr="00CF4536">
        <w:rPr>
          <w:b/>
          <w:bCs/>
          <w:sz w:val="20"/>
          <w:szCs w:val="20"/>
        </w:rPr>
        <w:t xml:space="preserve">Formal </w:t>
      </w:r>
    </w:p>
    <w:p w14:paraId="188C087C" w14:textId="77777777" w:rsidR="00B51A46" w:rsidRPr="00CF4536" w:rsidRDefault="005C08C8" w:rsidP="00F93913">
      <w:pPr>
        <w:spacing w:line="240" w:lineRule="auto"/>
        <w:ind w:left="270" w:hanging="270"/>
        <w:contextualSpacing/>
        <w:rPr>
          <w:sz w:val="20"/>
          <w:szCs w:val="20"/>
        </w:rPr>
      </w:pPr>
      <w:r w:rsidRPr="00CF4536">
        <w:rPr>
          <w:sz w:val="20"/>
          <w:szCs w:val="20"/>
        </w:rPr>
        <w:t xml:space="preserve">DTAP – Developmental Test of Auditory Performance Listening Comprehension Test/Listening Comprehension Test - Adolescent </w:t>
      </w:r>
    </w:p>
    <w:p w14:paraId="625ACF72" w14:textId="77777777" w:rsidR="009024C3" w:rsidRPr="00CF4536" w:rsidRDefault="005C08C8" w:rsidP="00F93913">
      <w:pPr>
        <w:spacing w:line="240" w:lineRule="auto"/>
        <w:ind w:left="270" w:hanging="270"/>
        <w:contextualSpacing/>
        <w:rPr>
          <w:sz w:val="20"/>
          <w:szCs w:val="20"/>
        </w:rPr>
      </w:pPr>
      <w:r w:rsidRPr="00CF4536">
        <w:rPr>
          <w:sz w:val="20"/>
          <w:szCs w:val="20"/>
        </w:rPr>
        <w:t xml:space="preserve">TAPS4 - Language Processing Skills Assessment and additional thorough testing of phonological awareness when indicated </w:t>
      </w:r>
    </w:p>
    <w:p w14:paraId="1D2816EC" w14:textId="77777777" w:rsidR="009024C3" w:rsidRPr="00CF4536" w:rsidRDefault="005C08C8" w:rsidP="00F93913">
      <w:pPr>
        <w:spacing w:line="240" w:lineRule="auto"/>
        <w:ind w:left="270" w:hanging="270"/>
        <w:contextualSpacing/>
        <w:rPr>
          <w:sz w:val="20"/>
          <w:szCs w:val="20"/>
        </w:rPr>
      </w:pPr>
      <w:r w:rsidRPr="00CF4536">
        <w:rPr>
          <w:sz w:val="20"/>
          <w:szCs w:val="20"/>
        </w:rPr>
        <w:t xml:space="preserve">OPUS – Oral Passage Understanding Scale </w:t>
      </w:r>
    </w:p>
    <w:p w14:paraId="09012BAB" w14:textId="77777777" w:rsidR="009024C3" w:rsidRPr="00CF4536" w:rsidRDefault="005C08C8" w:rsidP="00F93913">
      <w:pPr>
        <w:spacing w:line="240" w:lineRule="auto"/>
        <w:ind w:left="270" w:hanging="270"/>
        <w:contextualSpacing/>
        <w:rPr>
          <w:sz w:val="20"/>
          <w:szCs w:val="20"/>
        </w:rPr>
      </w:pPr>
      <w:r w:rsidRPr="00CF4536">
        <w:rPr>
          <w:sz w:val="20"/>
          <w:szCs w:val="20"/>
        </w:rPr>
        <w:t xml:space="preserve">CASLLS or SPICE or other formal assessment of auditory skill development </w:t>
      </w:r>
    </w:p>
    <w:p w14:paraId="29BB83E6" w14:textId="77777777" w:rsidR="009024C3" w:rsidRPr="00CF4536" w:rsidRDefault="005C08C8" w:rsidP="00F93913">
      <w:pPr>
        <w:spacing w:line="240" w:lineRule="auto"/>
        <w:ind w:left="270" w:hanging="270"/>
        <w:contextualSpacing/>
        <w:rPr>
          <w:sz w:val="20"/>
          <w:szCs w:val="20"/>
        </w:rPr>
      </w:pPr>
      <w:r w:rsidRPr="00CF4536">
        <w:rPr>
          <w:sz w:val="20"/>
          <w:szCs w:val="20"/>
        </w:rPr>
        <w:t xml:space="preserve">Language Assessments including conversational speech and syntax: i.e., CASL, CASLLS, CELF5, TACL4 </w:t>
      </w:r>
    </w:p>
    <w:p w14:paraId="641C9E98" w14:textId="77777777" w:rsidR="009024C3" w:rsidRPr="00CF4536" w:rsidRDefault="005C08C8" w:rsidP="00F93913">
      <w:pPr>
        <w:spacing w:line="240" w:lineRule="auto"/>
        <w:ind w:left="270" w:hanging="270"/>
        <w:contextualSpacing/>
        <w:rPr>
          <w:sz w:val="20"/>
          <w:szCs w:val="20"/>
        </w:rPr>
      </w:pPr>
      <w:r w:rsidRPr="00CF4536">
        <w:rPr>
          <w:sz w:val="20"/>
          <w:szCs w:val="20"/>
        </w:rPr>
        <w:t>PLSI – Pragmatic Language Skills Inventory or other formal test of pragmatic/social language such as the SLDT</w:t>
      </w:r>
    </w:p>
    <w:p w14:paraId="6BADED14" w14:textId="6D2FF6D1" w:rsidR="00BE7369" w:rsidRPr="00CF4536" w:rsidRDefault="005C08C8" w:rsidP="00F93913">
      <w:pPr>
        <w:spacing w:line="240" w:lineRule="auto"/>
        <w:ind w:left="270" w:hanging="270"/>
        <w:contextualSpacing/>
        <w:rPr>
          <w:sz w:val="20"/>
          <w:szCs w:val="20"/>
        </w:rPr>
      </w:pPr>
      <w:r w:rsidRPr="00CF4536">
        <w:rPr>
          <w:sz w:val="20"/>
          <w:szCs w:val="20"/>
        </w:rPr>
        <w:t>CPSI – Components of Pronunciation for Speech Intelligibility if pronunciation errors are evident</w:t>
      </w:r>
    </w:p>
    <w:p w14:paraId="0A6CFF72" w14:textId="77777777" w:rsidR="00BE7369" w:rsidRPr="00CF4536" w:rsidRDefault="00BE7369" w:rsidP="00F93913">
      <w:pPr>
        <w:spacing w:line="240" w:lineRule="auto"/>
        <w:ind w:left="270" w:hanging="270"/>
        <w:contextualSpacing/>
        <w:rPr>
          <w:sz w:val="20"/>
          <w:szCs w:val="20"/>
        </w:rPr>
      </w:pPr>
      <w:r w:rsidRPr="00CF4536">
        <w:rPr>
          <w:sz w:val="20"/>
          <w:szCs w:val="20"/>
        </w:rPr>
        <w:t xml:space="preserve">Materials/information about Americans with Disabilities Act </w:t>
      </w:r>
      <w:hyperlink r:id="rId127" w:history="1">
        <w:r w:rsidRPr="00CF4536">
          <w:rPr>
            <w:rStyle w:val="Hyperlink"/>
            <w:sz w:val="20"/>
            <w:szCs w:val="20"/>
          </w:rPr>
          <w:t>http://successforkidswithhearingloss.com/access-ada</w:t>
        </w:r>
      </w:hyperlink>
    </w:p>
    <w:p w14:paraId="1290708A" w14:textId="77777777" w:rsidR="00BE7369" w:rsidRPr="00CF4536" w:rsidRDefault="00BE7369" w:rsidP="00CF4536">
      <w:pPr>
        <w:spacing w:line="240" w:lineRule="auto"/>
        <w:ind w:left="270" w:hanging="270"/>
        <w:contextualSpacing/>
        <w:jc w:val="center"/>
        <w:rPr>
          <w:b/>
          <w:bCs/>
          <w:color w:val="C00000"/>
        </w:rPr>
      </w:pPr>
      <w:r w:rsidRPr="00CF4536">
        <w:rPr>
          <w:b/>
          <w:bCs/>
          <w:color w:val="C00000"/>
        </w:rPr>
        <w:t xml:space="preserve">Refer to the SSCHL </w:t>
      </w:r>
      <w:r w:rsidRPr="00CF4536">
        <w:rPr>
          <w:b/>
          <w:bCs/>
          <w:color w:val="C00000"/>
          <w:u w:val="single"/>
        </w:rPr>
        <w:t>Steps to Assessment: Guide to Identifying Educational Needs for Students with Hearing Loss</w:t>
      </w:r>
    </w:p>
    <w:sectPr w:rsidR="00BE7369" w:rsidRPr="00CF4536" w:rsidSect="005C3C53">
      <w:type w:val="continuous"/>
      <w:pgSz w:w="12240" w:h="15840"/>
      <w:pgMar w:top="630" w:right="990" w:bottom="1080" w:left="900" w:header="720" w:footer="53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E5AB2" w14:textId="77777777" w:rsidR="00D86872" w:rsidRDefault="00D86872" w:rsidP="006C6C19">
      <w:pPr>
        <w:spacing w:after="0" w:line="240" w:lineRule="auto"/>
      </w:pPr>
      <w:r>
        <w:separator/>
      </w:r>
    </w:p>
  </w:endnote>
  <w:endnote w:type="continuationSeparator" w:id="0">
    <w:p w14:paraId="32BDF3BB" w14:textId="77777777" w:rsidR="00D86872" w:rsidRDefault="00D86872" w:rsidP="006C6C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D97F5" w14:textId="77777777" w:rsidR="001442D5" w:rsidRDefault="001442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61FF8" w14:textId="0328BB81" w:rsidR="006C6C19" w:rsidRDefault="005C3C53">
    <w:pPr>
      <w:pStyle w:val="Footer"/>
    </w:pPr>
    <w:r w:rsidRPr="005C3C53">
      <w:t>2025 © Karen L. Anderson, Ph.D. Updated by Brenda Wellen, Executive Director, Supporting Success for Children with Hearing Loss, inc.</w:t>
    </w:r>
    <w:r w:rsidR="001442D5">
      <w:t xml:space="preserve">  Teacher Tools Takeout  </w:t>
    </w:r>
    <w:r w:rsidR="001442D5">
      <w:t>SOXASM0124-U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B904C" w14:textId="77777777" w:rsidR="001442D5" w:rsidRDefault="0014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A52A3" w14:textId="77777777" w:rsidR="00D86872" w:rsidRDefault="00D86872" w:rsidP="006C6C19">
      <w:pPr>
        <w:spacing w:after="0" w:line="240" w:lineRule="auto"/>
      </w:pPr>
      <w:r>
        <w:separator/>
      </w:r>
    </w:p>
  </w:footnote>
  <w:footnote w:type="continuationSeparator" w:id="0">
    <w:p w14:paraId="7D526EB8" w14:textId="77777777" w:rsidR="00D86872" w:rsidRDefault="00D86872" w:rsidP="006C6C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85F57" w14:textId="77777777" w:rsidR="001442D5" w:rsidRDefault="001442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341C3" w14:textId="77777777" w:rsidR="001442D5" w:rsidRDefault="001442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2E7B7" w14:textId="77777777" w:rsidR="001442D5" w:rsidRDefault="001442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A404A"/>
    <w:multiLevelType w:val="multilevel"/>
    <w:tmpl w:val="4E7A1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DB36E6"/>
    <w:multiLevelType w:val="multilevel"/>
    <w:tmpl w:val="A53EC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0B31D3"/>
    <w:multiLevelType w:val="multilevel"/>
    <w:tmpl w:val="3712F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A36E10"/>
    <w:multiLevelType w:val="multilevel"/>
    <w:tmpl w:val="384C0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FE36BA"/>
    <w:multiLevelType w:val="multilevel"/>
    <w:tmpl w:val="9BF444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6629DA"/>
    <w:multiLevelType w:val="multilevel"/>
    <w:tmpl w:val="76225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7F199C"/>
    <w:multiLevelType w:val="multilevel"/>
    <w:tmpl w:val="5B369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B92720"/>
    <w:multiLevelType w:val="multilevel"/>
    <w:tmpl w:val="4BAC8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E40AFE"/>
    <w:multiLevelType w:val="multilevel"/>
    <w:tmpl w:val="BACE0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7D344C"/>
    <w:multiLevelType w:val="multilevel"/>
    <w:tmpl w:val="1108B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863E43"/>
    <w:multiLevelType w:val="multilevel"/>
    <w:tmpl w:val="8912E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6955A5"/>
    <w:multiLevelType w:val="multilevel"/>
    <w:tmpl w:val="C5001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D53448"/>
    <w:multiLevelType w:val="multilevel"/>
    <w:tmpl w:val="D2467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F46897"/>
    <w:multiLevelType w:val="hybridMultilevel"/>
    <w:tmpl w:val="483A5B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A3064E9"/>
    <w:multiLevelType w:val="multilevel"/>
    <w:tmpl w:val="2690A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1B2913"/>
    <w:multiLevelType w:val="multilevel"/>
    <w:tmpl w:val="D7ACA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0033189">
    <w:abstractNumId w:val="5"/>
  </w:num>
  <w:num w:numId="2" w16cid:durableId="875896029">
    <w:abstractNumId w:val="3"/>
  </w:num>
  <w:num w:numId="3" w16cid:durableId="273758649">
    <w:abstractNumId w:val="15"/>
  </w:num>
  <w:num w:numId="4" w16cid:durableId="215701972">
    <w:abstractNumId w:val="2"/>
  </w:num>
  <w:num w:numId="5" w16cid:durableId="1631400528">
    <w:abstractNumId w:val="10"/>
  </w:num>
  <w:num w:numId="6" w16cid:durableId="44647867">
    <w:abstractNumId w:val="8"/>
  </w:num>
  <w:num w:numId="7" w16cid:durableId="224920582">
    <w:abstractNumId w:val="6"/>
  </w:num>
  <w:num w:numId="8" w16cid:durableId="1706059510">
    <w:abstractNumId w:val="12"/>
  </w:num>
  <w:num w:numId="9" w16cid:durableId="378019341">
    <w:abstractNumId w:val="4"/>
  </w:num>
  <w:num w:numId="10" w16cid:durableId="2051150473">
    <w:abstractNumId w:val="4"/>
    <w:lvlOverride w:ilvl="1">
      <w:lvl w:ilvl="1">
        <w:numFmt w:val="bullet"/>
        <w:lvlText w:val=""/>
        <w:lvlJc w:val="left"/>
        <w:pPr>
          <w:tabs>
            <w:tab w:val="num" w:pos="1440"/>
          </w:tabs>
          <w:ind w:left="1440" w:hanging="360"/>
        </w:pPr>
        <w:rPr>
          <w:rFonts w:ascii="Symbol" w:hAnsi="Symbol" w:hint="default"/>
          <w:sz w:val="20"/>
        </w:rPr>
      </w:lvl>
    </w:lvlOverride>
  </w:num>
  <w:num w:numId="11" w16cid:durableId="278076370">
    <w:abstractNumId w:val="4"/>
    <w:lvlOverride w:ilvl="1">
      <w:lvl w:ilvl="1">
        <w:numFmt w:val="bullet"/>
        <w:lvlText w:val=""/>
        <w:lvlJc w:val="left"/>
        <w:pPr>
          <w:tabs>
            <w:tab w:val="num" w:pos="1440"/>
          </w:tabs>
          <w:ind w:left="1440" w:hanging="360"/>
        </w:pPr>
        <w:rPr>
          <w:rFonts w:ascii="Symbol" w:hAnsi="Symbol" w:hint="default"/>
          <w:sz w:val="20"/>
        </w:rPr>
      </w:lvl>
    </w:lvlOverride>
  </w:num>
  <w:num w:numId="12" w16cid:durableId="331834412">
    <w:abstractNumId w:val="4"/>
    <w:lvlOverride w:ilvl="1">
      <w:lvl w:ilvl="1">
        <w:numFmt w:val="bullet"/>
        <w:lvlText w:val=""/>
        <w:lvlJc w:val="left"/>
        <w:pPr>
          <w:tabs>
            <w:tab w:val="num" w:pos="1440"/>
          </w:tabs>
          <w:ind w:left="1440" w:hanging="360"/>
        </w:pPr>
        <w:rPr>
          <w:rFonts w:ascii="Symbol" w:hAnsi="Symbol" w:hint="default"/>
          <w:sz w:val="20"/>
        </w:rPr>
      </w:lvl>
    </w:lvlOverride>
  </w:num>
  <w:num w:numId="13" w16cid:durableId="1838224726">
    <w:abstractNumId w:val="11"/>
  </w:num>
  <w:num w:numId="14" w16cid:durableId="887304189">
    <w:abstractNumId w:val="1"/>
  </w:num>
  <w:num w:numId="15" w16cid:durableId="741558973">
    <w:abstractNumId w:val="13"/>
  </w:num>
  <w:num w:numId="16" w16cid:durableId="107430655">
    <w:abstractNumId w:val="14"/>
  </w:num>
  <w:num w:numId="17" w16cid:durableId="23793934">
    <w:abstractNumId w:val="7"/>
  </w:num>
  <w:num w:numId="18" w16cid:durableId="239951805">
    <w:abstractNumId w:val="9"/>
  </w:num>
  <w:num w:numId="19" w16cid:durableId="1917661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369"/>
    <w:rsid w:val="000026D7"/>
    <w:rsid w:val="00012FCE"/>
    <w:rsid w:val="00030557"/>
    <w:rsid w:val="00040A22"/>
    <w:rsid w:val="00042E56"/>
    <w:rsid w:val="00045527"/>
    <w:rsid w:val="000A5D6B"/>
    <w:rsid w:val="000B6210"/>
    <w:rsid w:val="000B79BD"/>
    <w:rsid w:val="000C384D"/>
    <w:rsid w:val="0012193F"/>
    <w:rsid w:val="001308B4"/>
    <w:rsid w:val="001312E6"/>
    <w:rsid w:val="00132C7B"/>
    <w:rsid w:val="00137724"/>
    <w:rsid w:val="001407E6"/>
    <w:rsid w:val="0014273A"/>
    <w:rsid w:val="001442D5"/>
    <w:rsid w:val="0017584B"/>
    <w:rsid w:val="00180161"/>
    <w:rsid w:val="00182524"/>
    <w:rsid w:val="00183797"/>
    <w:rsid w:val="001868B9"/>
    <w:rsid w:val="00192204"/>
    <w:rsid w:val="001A77DB"/>
    <w:rsid w:val="001B24AA"/>
    <w:rsid w:val="001D22D0"/>
    <w:rsid w:val="001D2F36"/>
    <w:rsid w:val="001D6DC1"/>
    <w:rsid w:val="001E558E"/>
    <w:rsid w:val="001E7E59"/>
    <w:rsid w:val="001F6312"/>
    <w:rsid w:val="002179BA"/>
    <w:rsid w:val="00243989"/>
    <w:rsid w:val="00260CCB"/>
    <w:rsid w:val="00265A5F"/>
    <w:rsid w:val="002667D0"/>
    <w:rsid w:val="002824CC"/>
    <w:rsid w:val="00287927"/>
    <w:rsid w:val="00294092"/>
    <w:rsid w:val="00295D93"/>
    <w:rsid w:val="002A29BE"/>
    <w:rsid w:val="002A5AA6"/>
    <w:rsid w:val="002D77D7"/>
    <w:rsid w:val="002F1C7A"/>
    <w:rsid w:val="003112FD"/>
    <w:rsid w:val="00314BBF"/>
    <w:rsid w:val="00342380"/>
    <w:rsid w:val="003463F4"/>
    <w:rsid w:val="00346773"/>
    <w:rsid w:val="00357005"/>
    <w:rsid w:val="0036488C"/>
    <w:rsid w:val="00380322"/>
    <w:rsid w:val="00395C03"/>
    <w:rsid w:val="003A242C"/>
    <w:rsid w:val="003A2FE2"/>
    <w:rsid w:val="003B30FE"/>
    <w:rsid w:val="003D1ADC"/>
    <w:rsid w:val="003D3A4B"/>
    <w:rsid w:val="003E23F4"/>
    <w:rsid w:val="003E6310"/>
    <w:rsid w:val="003F1A43"/>
    <w:rsid w:val="00406A15"/>
    <w:rsid w:val="00433C8F"/>
    <w:rsid w:val="00442D12"/>
    <w:rsid w:val="004678FC"/>
    <w:rsid w:val="00474560"/>
    <w:rsid w:val="00483D0F"/>
    <w:rsid w:val="00484D76"/>
    <w:rsid w:val="004C26EC"/>
    <w:rsid w:val="004C2A42"/>
    <w:rsid w:val="004D4C16"/>
    <w:rsid w:val="004E4FF4"/>
    <w:rsid w:val="0050661D"/>
    <w:rsid w:val="005127AD"/>
    <w:rsid w:val="00513EFE"/>
    <w:rsid w:val="0051629E"/>
    <w:rsid w:val="00517EF1"/>
    <w:rsid w:val="0052339A"/>
    <w:rsid w:val="00540295"/>
    <w:rsid w:val="00542836"/>
    <w:rsid w:val="00543FEE"/>
    <w:rsid w:val="00545ACB"/>
    <w:rsid w:val="005470EB"/>
    <w:rsid w:val="0059309C"/>
    <w:rsid w:val="005B08BA"/>
    <w:rsid w:val="005B381C"/>
    <w:rsid w:val="005B6159"/>
    <w:rsid w:val="005C08C8"/>
    <w:rsid w:val="005C3C53"/>
    <w:rsid w:val="005D5540"/>
    <w:rsid w:val="005E425D"/>
    <w:rsid w:val="005E4CB7"/>
    <w:rsid w:val="0062393D"/>
    <w:rsid w:val="00627D24"/>
    <w:rsid w:val="00641AE9"/>
    <w:rsid w:val="00645522"/>
    <w:rsid w:val="006522A3"/>
    <w:rsid w:val="006710F2"/>
    <w:rsid w:val="006736B2"/>
    <w:rsid w:val="006929FC"/>
    <w:rsid w:val="00697062"/>
    <w:rsid w:val="006A2E46"/>
    <w:rsid w:val="006B58D2"/>
    <w:rsid w:val="006C0B0E"/>
    <w:rsid w:val="006C6C19"/>
    <w:rsid w:val="006F5EC2"/>
    <w:rsid w:val="00701ECC"/>
    <w:rsid w:val="00714274"/>
    <w:rsid w:val="00752286"/>
    <w:rsid w:val="0075345F"/>
    <w:rsid w:val="0077376F"/>
    <w:rsid w:val="0077397E"/>
    <w:rsid w:val="00782DE1"/>
    <w:rsid w:val="00793480"/>
    <w:rsid w:val="007B5202"/>
    <w:rsid w:val="007C237A"/>
    <w:rsid w:val="007D40D9"/>
    <w:rsid w:val="007D7F4B"/>
    <w:rsid w:val="007F37A0"/>
    <w:rsid w:val="008034A2"/>
    <w:rsid w:val="00835B82"/>
    <w:rsid w:val="00846DBB"/>
    <w:rsid w:val="00860799"/>
    <w:rsid w:val="0088568E"/>
    <w:rsid w:val="008859BC"/>
    <w:rsid w:val="0089129A"/>
    <w:rsid w:val="00892140"/>
    <w:rsid w:val="008B37EF"/>
    <w:rsid w:val="008C57CA"/>
    <w:rsid w:val="008E3DE6"/>
    <w:rsid w:val="008E4705"/>
    <w:rsid w:val="008E50BB"/>
    <w:rsid w:val="008E7228"/>
    <w:rsid w:val="008F28CF"/>
    <w:rsid w:val="009024C3"/>
    <w:rsid w:val="00902CFE"/>
    <w:rsid w:val="0092270F"/>
    <w:rsid w:val="00934B23"/>
    <w:rsid w:val="00964553"/>
    <w:rsid w:val="00973AB4"/>
    <w:rsid w:val="009C3409"/>
    <w:rsid w:val="009C3810"/>
    <w:rsid w:val="009C5D0C"/>
    <w:rsid w:val="009D1090"/>
    <w:rsid w:val="009E7A8A"/>
    <w:rsid w:val="009F2110"/>
    <w:rsid w:val="009F33B4"/>
    <w:rsid w:val="00A0730A"/>
    <w:rsid w:val="00A204C2"/>
    <w:rsid w:val="00A2309B"/>
    <w:rsid w:val="00A43D6B"/>
    <w:rsid w:val="00A44F08"/>
    <w:rsid w:val="00A46B32"/>
    <w:rsid w:val="00A50B48"/>
    <w:rsid w:val="00A606F5"/>
    <w:rsid w:val="00A640EA"/>
    <w:rsid w:val="00A650AC"/>
    <w:rsid w:val="00A867FF"/>
    <w:rsid w:val="00A97340"/>
    <w:rsid w:val="00AD0430"/>
    <w:rsid w:val="00AE6A13"/>
    <w:rsid w:val="00AF74FC"/>
    <w:rsid w:val="00B02E02"/>
    <w:rsid w:val="00B15E3B"/>
    <w:rsid w:val="00B16358"/>
    <w:rsid w:val="00B30AAE"/>
    <w:rsid w:val="00B4155E"/>
    <w:rsid w:val="00B51A46"/>
    <w:rsid w:val="00B5516A"/>
    <w:rsid w:val="00B6259C"/>
    <w:rsid w:val="00B63549"/>
    <w:rsid w:val="00B637AF"/>
    <w:rsid w:val="00BA71A8"/>
    <w:rsid w:val="00BB007A"/>
    <w:rsid w:val="00BB0363"/>
    <w:rsid w:val="00BB2C72"/>
    <w:rsid w:val="00BB401C"/>
    <w:rsid w:val="00BC09BD"/>
    <w:rsid w:val="00BD0F49"/>
    <w:rsid w:val="00BE7369"/>
    <w:rsid w:val="00BF1344"/>
    <w:rsid w:val="00C12D9B"/>
    <w:rsid w:val="00C151B9"/>
    <w:rsid w:val="00C2588D"/>
    <w:rsid w:val="00C343B1"/>
    <w:rsid w:val="00C37435"/>
    <w:rsid w:val="00C57834"/>
    <w:rsid w:val="00C601DC"/>
    <w:rsid w:val="00C642BF"/>
    <w:rsid w:val="00C72D9B"/>
    <w:rsid w:val="00C8729A"/>
    <w:rsid w:val="00CA4128"/>
    <w:rsid w:val="00CB761C"/>
    <w:rsid w:val="00CD6861"/>
    <w:rsid w:val="00CD76BB"/>
    <w:rsid w:val="00CE409E"/>
    <w:rsid w:val="00CF2B26"/>
    <w:rsid w:val="00CF4536"/>
    <w:rsid w:val="00CF6B6A"/>
    <w:rsid w:val="00D03701"/>
    <w:rsid w:val="00D04DEA"/>
    <w:rsid w:val="00D06600"/>
    <w:rsid w:val="00D22D0C"/>
    <w:rsid w:val="00D23564"/>
    <w:rsid w:val="00D40028"/>
    <w:rsid w:val="00D45E43"/>
    <w:rsid w:val="00D53967"/>
    <w:rsid w:val="00D54ADC"/>
    <w:rsid w:val="00D6263A"/>
    <w:rsid w:val="00D65775"/>
    <w:rsid w:val="00D65B12"/>
    <w:rsid w:val="00D86872"/>
    <w:rsid w:val="00D9020F"/>
    <w:rsid w:val="00D9340A"/>
    <w:rsid w:val="00DD466E"/>
    <w:rsid w:val="00DE29E8"/>
    <w:rsid w:val="00DE3AEB"/>
    <w:rsid w:val="00E00A33"/>
    <w:rsid w:val="00E03670"/>
    <w:rsid w:val="00E3190D"/>
    <w:rsid w:val="00E36AD1"/>
    <w:rsid w:val="00E4395A"/>
    <w:rsid w:val="00E537E4"/>
    <w:rsid w:val="00E61BBB"/>
    <w:rsid w:val="00E74720"/>
    <w:rsid w:val="00E75D68"/>
    <w:rsid w:val="00E90794"/>
    <w:rsid w:val="00EA3AA7"/>
    <w:rsid w:val="00EB2453"/>
    <w:rsid w:val="00EB7F89"/>
    <w:rsid w:val="00EC4990"/>
    <w:rsid w:val="00EC5781"/>
    <w:rsid w:val="00EE36C9"/>
    <w:rsid w:val="00F175BF"/>
    <w:rsid w:val="00F854BA"/>
    <w:rsid w:val="00F93913"/>
    <w:rsid w:val="00F94A94"/>
    <w:rsid w:val="00FA37BE"/>
    <w:rsid w:val="00FA3F36"/>
    <w:rsid w:val="00FB3B40"/>
    <w:rsid w:val="00FD5FE5"/>
    <w:rsid w:val="00FE0505"/>
    <w:rsid w:val="00FE5F2C"/>
    <w:rsid w:val="00FE6991"/>
    <w:rsid w:val="00FE6C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1769C"/>
  <w15:chartTrackingRefBased/>
  <w15:docId w15:val="{035D5DDA-8878-456B-9D46-94540F33C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7369"/>
    <w:rPr>
      <w:color w:val="467886" w:themeColor="hyperlink"/>
      <w:u w:val="single"/>
    </w:rPr>
  </w:style>
  <w:style w:type="character" w:styleId="UnresolvedMention">
    <w:name w:val="Unresolved Mention"/>
    <w:basedOn w:val="DefaultParagraphFont"/>
    <w:uiPriority w:val="99"/>
    <w:semiHidden/>
    <w:unhideWhenUsed/>
    <w:rsid w:val="00BE7369"/>
    <w:rPr>
      <w:color w:val="605E5C"/>
      <w:shd w:val="clear" w:color="auto" w:fill="E1DFDD"/>
    </w:rPr>
  </w:style>
  <w:style w:type="character" w:styleId="FollowedHyperlink">
    <w:name w:val="FollowedHyperlink"/>
    <w:basedOn w:val="DefaultParagraphFont"/>
    <w:uiPriority w:val="99"/>
    <w:semiHidden/>
    <w:unhideWhenUsed/>
    <w:rsid w:val="00CE409E"/>
    <w:rPr>
      <w:color w:val="96607D" w:themeColor="followedHyperlink"/>
      <w:u w:val="single"/>
    </w:rPr>
  </w:style>
  <w:style w:type="paragraph" w:styleId="Header">
    <w:name w:val="header"/>
    <w:basedOn w:val="Normal"/>
    <w:link w:val="HeaderChar"/>
    <w:uiPriority w:val="99"/>
    <w:unhideWhenUsed/>
    <w:rsid w:val="006C6C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C19"/>
  </w:style>
  <w:style w:type="paragraph" w:styleId="Footer">
    <w:name w:val="footer"/>
    <w:basedOn w:val="Normal"/>
    <w:link w:val="FooterChar"/>
    <w:uiPriority w:val="99"/>
    <w:unhideWhenUsed/>
    <w:rsid w:val="006C6C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C19"/>
  </w:style>
  <w:style w:type="paragraph" w:styleId="ListParagraph">
    <w:name w:val="List Paragraph"/>
    <w:basedOn w:val="Normal"/>
    <w:uiPriority w:val="34"/>
    <w:qFormat/>
    <w:rsid w:val="008034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8267">
      <w:bodyDiv w:val="1"/>
      <w:marLeft w:val="0"/>
      <w:marRight w:val="0"/>
      <w:marTop w:val="0"/>
      <w:marBottom w:val="0"/>
      <w:divBdr>
        <w:top w:val="none" w:sz="0" w:space="0" w:color="auto"/>
        <w:left w:val="none" w:sz="0" w:space="0" w:color="auto"/>
        <w:bottom w:val="none" w:sz="0" w:space="0" w:color="auto"/>
        <w:right w:val="none" w:sz="0" w:space="0" w:color="auto"/>
      </w:divBdr>
    </w:div>
    <w:div w:id="110436821">
      <w:bodyDiv w:val="1"/>
      <w:marLeft w:val="0"/>
      <w:marRight w:val="0"/>
      <w:marTop w:val="0"/>
      <w:marBottom w:val="0"/>
      <w:divBdr>
        <w:top w:val="none" w:sz="0" w:space="0" w:color="auto"/>
        <w:left w:val="none" w:sz="0" w:space="0" w:color="auto"/>
        <w:bottom w:val="none" w:sz="0" w:space="0" w:color="auto"/>
        <w:right w:val="none" w:sz="0" w:space="0" w:color="auto"/>
      </w:divBdr>
    </w:div>
    <w:div w:id="110630687">
      <w:bodyDiv w:val="1"/>
      <w:marLeft w:val="0"/>
      <w:marRight w:val="0"/>
      <w:marTop w:val="0"/>
      <w:marBottom w:val="0"/>
      <w:divBdr>
        <w:top w:val="none" w:sz="0" w:space="0" w:color="auto"/>
        <w:left w:val="none" w:sz="0" w:space="0" w:color="auto"/>
        <w:bottom w:val="none" w:sz="0" w:space="0" w:color="auto"/>
        <w:right w:val="none" w:sz="0" w:space="0" w:color="auto"/>
      </w:divBdr>
      <w:divsChild>
        <w:div w:id="484706905">
          <w:marLeft w:val="0"/>
          <w:marRight w:val="0"/>
          <w:marTop w:val="0"/>
          <w:marBottom w:val="0"/>
          <w:divBdr>
            <w:top w:val="none" w:sz="0" w:space="0" w:color="auto"/>
            <w:left w:val="none" w:sz="0" w:space="0" w:color="auto"/>
            <w:bottom w:val="none" w:sz="0" w:space="0" w:color="auto"/>
            <w:right w:val="none" w:sz="0" w:space="0" w:color="auto"/>
          </w:divBdr>
          <w:divsChild>
            <w:div w:id="1531190251">
              <w:marLeft w:val="0"/>
              <w:marRight w:val="0"/>
              <w:marTop w:val="0"/>
              <w:marBottom w:val="0"/>
              <w:divBdr>
                <w:top w:val="none" w:sz="0" w:space="0" w:color="auto"/>
                <w:left w:val="none" w:sz="0" w:space="0" w:color="auto"/>
                <w:bottom w:val="none" w:sz="0" w:space="0" w:color="auto"/>
                <w:right w:val="none" w:sz="0" w:space="0" w:color="auto"/>
              </w:divBdr>
              <w:divsChild>
                <w:div w:id="507058517">
                  <w:marLeft w:val="0"/>
                  <w:marRight w:val="0"/>
                  <w:marTop w:val="0"/>
                  <w:marBottom w:val="0"/>
                  <w:divBdr>
                    <w:top w:val="none" w:sz="0" w:space="0" w:color="auto"/>
                    <w:left w:val="none" w:sz="0" w:space="0" w:color="auto"/>
                    <w:bottom w:val="none" w:sz="0" w:space="0" w:color="auto"/>
                    <w:right w:val="none" w:sz="0" w:space="0" w:color="auto"/>
                  </w:divBdr>
                  <w:divsChild>
                    <w:div w:id="1806460926">
                      <w:marLeft w:val="0"/>
                      <w:marRight w:val="0"/>
                      <w:marTop w:val="0"/>
                      <w:marBottom w:val="0"/>
                      <w:divBdr>
                        <w:top w:val="none" w:sz="0" w:space="0" w:color="auto"/>
                        <w:left w:val="none" w:sz="0" w:space="0" w:color="auto"/>
                        <w:bottom w:val="none" w:sz="0" w:space="0" w:color="auto"/>
                        <w:right w:val="none" w:sz="0" w:space="0" w:color="auto"/>
                      </w:divBdr>
                      <w:divsChild>
                        <w:div w:id="1753307973">
                          <w:marLeft w:val="0"/>
                          <w:marRight w:val="0"/>
                          <w:marTop w:val="0"/>
                          <w:marBottom w:val="0"/>
                          <w:divBdr>
                            <w:top w:val="none" w:sz="0" w:space="0" w:color="auto"/>
                            <w:left w:val="none" w:sz="0" w:space="0" w:color="auto"/>
                            <w:bottom w:val="none" w:sz="0" w:space="0" w:color="auto"/>
                            <w:right w:val="none" w:sz="0" w:space="0" w:color="auto"/>
                          </w:divBdr>
                          <w:divsChild>
                            <w:div w:id="236476388">
                              <w:marLeft w:val="0"/>
                              <w:marRight w:val="0"/>
                              <w:marTop w:val="0"/>
                              <w:marBottom w:val="0"/>
                              <w:divBdr>
                                <w:top w:val="none" w:sz="0" w:space="0" w:color="auto"/>
                                <w:left w:val="none" w:sz="0" w:space="0" w:color="auto"/>
                                <w:bottom w:val="none" w:sz="0" w:space="0" w:color="auto"/>
                                <w:right w:val="none" w:sz="0" w:space="0" w:color="auto"/>
                              </w:divBdr>
                              <w:divsChild>
                                <w:div w:id="1697270126">
                                  <w:marLeft w:val="0"/>
                                  <w:marRight w:val="0"/>
                                  <w:marTop w:val="0"/>
                                  <w:marBottom w:val="0"/>
                                  <w:divBdr>
                                    <w:top w:val="none" w:sz="0" w:space="0" w:color="auto"/>
                                    <w:left w:val="none" w:sz="0" w:space="0" w:color="auto"/>
                                    <w:bottom w:val="none" w:sz="0" w:space="0" w:color="auto"/>
                                    <w:right w:val="none" w:sz="0" w:space="0" w:color="auto"/>
                                  </w:divBdr>
                                  <w:divsChild>
                                    <w:div w:id="1814448673">
                                      <w:marLeft w:val="0"/>
                                      <w:marRight w:val="0"/>
                                      <w:marTop w:val="0"/>
                                      <w:marBottom w:val="0"/>
                                      <w:divBdr>
                                        <w:top w:val="none" w:sz="0" w:space="0" w:color="auto"/>
                                        <w:left w:val="none" w:sz="0" w:space="0" w:color="auto"/>
                                        <w:bottom w:val="none" w:sz="0" w:space="0" w:color="auto"/>
                                        <w:right w:val="none" w:sz="0" w:space="0" w:color="auto"/>
                                      </w:divBdr>
                                    </w:div>
                                    <w:div w:id="8087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043575">
                          <w:marLeft w:val="0"/>
                          <w:marRight w:val="0"/>
                          <w:marTop w:val="0"/>
                          <w:marBottom w:val="0"/>
                          <w:divBdr>
                            <w:top w:val="none" w:sz="0" w:space="0" w:color="auto"/>
                            <w:left w:val="none" w:sz="0" w:space="0" w:color="auto"/>
                            <w:bottom w:val="none" w:sz="0" w:space="0" w:color="auto"/>
                            <w:right w:val="none" w:sz="0" w:space="0" w:color="auto"/>
                          </w:divBdr>
                          <w:divsChild>
                            <w:div w:id="459803517">
                              <w:marLeft w:val="0"/>
                              <w:marRight w:val="0"/>
                              <w:marTop w:val="0"/>
                              <w:marBottom w:val="0"/>
                              <w:divBdr>
                                <w:top w:val="none" w:sz="0" w:space="0" w:color="auto"/>
                                <w:left w:val="none" w:sz="0" w:space="0" w:color="auto"/>
                                <w:bottom w:val="none" w:sz="0" w:space="0" w:color="auto"/>
                                <w:right w:val="none" w:sz="0" w:space="0" w:color="auto"/>
                              </w:divBdr>
                              <w:divsChild>
                                <w:div w:id="2042707603">
                                  <w:marLeft w:val="0"/>
                                  <w:marRight w:val="0"/>
                                  <w:marTop w:val="0"/>
                                  <w:marBottom w:val="0"/>
                                  <w:divBdr>
                                    <w:top w:val="none" w:sz="0" w:space="0" w:color="auto"/>
                                    <w:left w:val="none" w:sz="0" w:space="0" w:color="auto"/>
                                    <w:bottom w:val="none" w:sz="0" w:space="0" w:color="auto"/>
                                    <w:right w:val="none" w:sz="0" w:space="0" w:color="auto"/>
                                  </w:divBdr>
                                  <w:divsChild>
                                    <w:div w:id="92241787">
                                      <w:marLeft w:val="0"/>
                                      <w:marRight w:val="0"/>
                                      <w:marTop w:val="0"/>
                                      <w:marBottom w:val="0"/>
                                      <w:divBdr>
                                        <w:top w:val="none" w:sz="0" w:space="0" w:color="auto"/>
                                        <w:left w:val="none" w:sz="0" w:space="0" w:color="auto"/>
                                        <w:bottom w:val="none" w:sz="0" w:space="0" w:color="auto"/>
                                        <w:right w:val="none" w:sz="0" w:space="0" w:color="auto"/>
                                      </w:divBdr>
                                    </w:div>
                                    <w:div w:id="134120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608406">
      <w:bodyDiv w:val="1"/>
      <w:marLeft w:val="0"/>
      <w:marRight w:val="0"/>
      <w:marTop w:val="0"/>
      <w:marBottom w:val="0"/>
      <w:divBdr>
        <w:top w:val="none" w:sz="0" w:space="0" w:color="auto"/>
        <w:left w:val="none" w:sz="0" w:space="0" w:color="auto"/>
        <w:bottom w:val="none" w:sz="0" w:space="0" w:color="auto"/>
        <w:right w:val="none" w:sz="0" w:space="0" w:color="auto"/>
      </w:divBdr>
      <w:divsChild>
        <w:div w:id="1163081475">
          <w:marLeft w:val="0"/>
          <w:marRight w:val="0"/>
          <w:marTop w:val="0"/>
          <w:marBottom w:val="0"/>
          <w:divBdr>
            <w:top w:val="none" w:sz="0" w:space="0" w:color="auto"/>
            <w:left w:val="none" w:sz="0" w:space="0" w:color="auto"/>
            <w:bottom w:val="none" w:sz="0" w:space="0" w:color="auto"/>
            <w:right w:val="none" w:sz="0" w:space="0" w:color="auto"/>
          </w:divBdr>
          <w:divsChild>
            <w:div w:id="1318457210">
              <w:marLeft w:val="0"/>
              <w:marRight w:val="0"/>
              <w:marTop w:val="0"/>
              <w:marBottom w:val="0"/>
              <w:divBdr>
                <w:top w:val="none" w:sz="0" w:space="0" w:color="auto"/>
                <w:left w:val="none" w:sz="0" w:space="0" w:color="auto"/>
                <w:bottom w:val="none" w:sz="0" w:space="0" w:color="auto"/>
                <w:right w:val="none" w:sz="0" w:space="0" w:color="auto"/>
              </w:divBdr>
              <w:divsChild>
                <w:div w:id="1717000187">
                  <w:marLeft w:val="0"/>
                  <w:marRight w:val="0"/>
                  <w:marTop w:val="0"/>
                  <w:marBottom w:val="0"/>
                  <w:divBdr>
                    <w:top w:val="none" w:sz="0" w:space="0" w:color="auto"/>
                    <w:left w:val="none" w:sz="0" w:space="0" w:color="auto"/>
                    <w:bottom w:val="none" w:sz="0" w:space="0" w:color="auto"/>
                    <w:right w:val="none" w:sz="0" w:space="0" w:color="auto"/>
                  </w:divBdr>
                  <w:divsChild>
                    <w:div w:id="1362780636">
                      <w:marLeft w:val="0"/>
                      <w:marRight w:val="0"/>
                      <w:marTop w:val="0"/>
                      <w:marBottom w:val="0"/>
                      <w:divBdr>
                        <w:top w:val="none" w:sz="0" w:space="0" w:color="auto"/>
                        <w:left w:val="none" w:sz="0" w:space="0" w:color="auto"/>
                        <w:bottom w:val="none" w:sz="0" w:space="0" w:color="auto"/>
                        <w:right w:val="none" w:sz="0" w:space="0" w:color="auto"/>
                      </w:divBdr>
                    </w:div>
                    <w:div w:id="142314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4091746">
      <w:bodyDiv w:val="1"/>
      <w:marLeft w:val="0"/>
      <w:marRight w:val="0"/>
      <w:marTop w:val="0"/>
      <w:marBottom w:val="0"/>
      <w:divBdr>
        <w:top w:val="none" w:sz="0" w:space="0" w:color="auto"/>
        <w:left w:val="none" w:sz="0" w:space="0" w:color="auto"/>
        <w:bottom w:val="none" w:sz="0" w:space="0" w:color="auto"/>
        <w:right w:val="none" w:sz="0" w:space="0" w:color="auto"/>
      </w:divBdr>
      <w:divsChild>
        <w:div w:id="1150711940">
          <w:marLeft w:val="0"/>
          <w:marRight w:val="0"/>
          <w:marTop w:val="0"/>
          <w:marBottom w:val="0"/>
          <w:divBdr>
            <w:top w:val="none" w:sz="0" w:space="0" w:color="auto"/>
            <w:left w:val="none" w:sz="0" w:space="0" w:color="auto"/>
            <w:bottom w:val="none" w:sz="0" w:space="0" w:color="auto"/>
            <w:right w:val="none" w:sz="0" w:space="0" w:color="auto"/>
          </w:divBdr>
          <w:divsChild>
            <w:div w:id="276765810">
              <w:marLeft w:val="0"/>
              <w:marRight w:val="0"/>
              <w:marTop w:val="0"/>
              <w:marBottom w:val="0"/>
              <w:divBdr>
                <w:top w:val="none" w:sz="0" w:space="0" w:color="auto"/>
                <w:left w:val="none" w:sz="0" w:space="0" w:color="auto"/>
                <w:bottom w:val="none" w:sz="0" w:space="0" w:color="auto"/>
                <w:right w:val="none" w:sz="0" w:space="0" w:color="auto"/>
              </w:divBdr>
              <w:divsChild>
                <w:div w:id="572354805">
                  <w:marLeft w:val="0"/>
                  <w:marRight w:val="0"/>
                  <w:marTop w:val="0"/>
                  <w:marBottom w:val="0"/>
                  <w:divBdr>
                    <w:top w:val="none" w:sz="0" w:space="0" w:color="auto"/>
                    <w:left w:val="none" w:sz="0" w:space="0" w:color="auto"/>
                    <w:bottom w:val="none" w:sz="0" w:space="0" w:color="auto"/>
                    <w:right w:val="none" w:sz="0" w:space="0" w:color="auto"/>
                  </w:divBdr>
                  <w:divsChild>
                    <w:div w:id="272369748">
                      <w:marLeft w:val="0"/>
                      <w:marRight w:val="0"/>
                      <w:marTop w:val="0"/>
                      <w:marBottom w:val="0"/>
                      <w:divBdr>
                        <w:top w:val="none" w:sz="0" w:space="0" w:color="auto"/>
                        <w:left w:val="none" w:sz="0" w:space="0" w:color="auto"/>
                        <w:bottom w:val="none" w:sz="0" w:space="0" w:color="auto"/>
                        <w:right w:val="none" w:sz="0" w:space="0" w:color="auto"/>
                      </w:divBdr>
                    </w:div>
                    <w:div w:id="19840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516301">
      <w:bodyDiv w:val="1"/>
      <w:marLeft w:val="0"/>
      <w:marRight w:val="0"/>
      <w:marTop w:val="0"/>
      <w:marBottom w:val="0"/>
      <w:divBdr>
        <w:top w:val="none" w:sz="0" w:space="0" w:color="auto"/>
        <w:left w:val="none" w:sz="0" w:space="0" w:color="auto"/>
        <w:bottom w:val="none" w:sz="0" w:space="0" w:color="auto"/>
        <w:right w:val="none" w:sz="0" w:space="0" w:color="auto"/>
      </w:divBdr>
      <w:divsChild>
        <w:div w:id="1880120744">
          <w:marLeft w:val="0"/>
          <w:marRight w:val="0"/>
          <w:marTop w:val="0"/>
          <w:marBottom w:val="0"/>
          <w:divBdr>
            <w:top w:val="none" w:sz="0" w:space="0" w:color="auto"/>
            <w:left w:val="none" w:sz="0" w:space="0" w:color="auto"/>
            <w:bottom w:val="none" w:sz="0" w:space="0" w:color="auto"/>
            <w:right w:val="none" w:sz="0" w:space="0" w:color="auto"/>
          </w:divBdr>
          <w:divsChild>
            <w:div w:id="286476996">
              <w:marLeft w:val="0"/>
              <w:marRight w:val="0"/>
              <w:marTop w:val="0"/>
              <w:marBottom w:val="0"/>
              <w:divBdr>
                <w:top w:val="none" w:sz="0" w:space="0" w:color="auto"/>
                <w:left w:val="none" w:sz="0" w:space="0" w:color="auto"/>
                <w:bottom w:val="none" w:sz="0" w:space="0" w:color="auto"/>
                <w:right w:val="none" w:sz="0" w:space="0" w:color="auto"/>
              </w:divBdr>
              <w:divsChild>
                <w:div w:id="746654447">
                  <w:marLeft w:val="0"/>
                  <w:marRight w:val="0"/>
                  <w:marTop w:val="0"/>
                  <w:marBottom w:val="0"/>
                  <w:divBdr>
                    <w:top w:val="none" w:sz="0" w:space="0" w:color="auto"/>
                    <w:left w:val="none" w:sz="0" w:space="0" w:color="auto"/>
                    <w:bottom w:val="none" w:sz="0" w:space="0" w:color="auto"/>
                    <w:right w:val="none" w:sz="0" w:space="0" w:color="auto"/>
                  </w:divBdr>
                  <w:divsChild>
                    <w:div w:id="1112213093">
                      <w:marLeft w:val="0"/>
                      <w:marRight w:val="0"/>
                      <w:marTop w:val="0"/>
                      <w:marBottom w:val="0"/>
                      <w:divBdr>
                        <w:top w:val="none" w:sz="0" w:space="0" w:color="auto"/>
                        <w:left w:val="none" w:sz="0" w:space="0" w:color="auto"/>
                        <w:bottom w:val="none" w:sz="0" w:space="0" w:color="auto"/>
                        <w:right w:val="none" w:sz="0" w:space="0" w:color="auto"/>
                      </w:divBdr>
                    </w:div>
                    <w:div w:id="175663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3911220">
      <w:bodyDiv w:val="1"/>
      <w:marLeft w:val="0"/>
      <w:marRight w:val="0"/>
      <w:marTop w:val="0"/>
      <w:marBottom w:val="0"/>
      <w:divBdr>
        <w:top w:val="none" w:sz="0" w:space="0" w:color="auto"/>
        <w:left w:val="none" w:sz="0" w:space="0" w:color="auto"/>
        <w:bottom w:val="none" w:sz="0" w:space="0" w:color="auto"/>
        <w:right w:val="none" w:sz="0" w:space="0" w:color="auto"/>
      </w:divBdr>
      <w:divsChild>
        <w:div w:id="309986989">
          <w:marLeft w:val="0"/>
          <w:marRight w:val="0"/>
          <w:marTop w:val="0"/>
          <w:marBottom w:val="0"/>
          <w:divBdr>
            <w:top w:val="none" w:sz="0" w:space="0" w:color="auto"/>
            <w:left w:val="none" w:sz="0" w:space="0" w:color="auto"/>
            <w:bottom w:val="none" w:sz="0" w:space="0" w:color="auto"/>
            <w:right w:val="none" w:sz="0" w:space="0" w:color="auto"/>
          </w:divBdr>
          <w:divsChild>
            <w:div w:id="823551757">
              <w:marLeft w:val="0"/>
              <w:marRight w:val="0"/>
              <w:marTop w:val="0"/>
              <w:marBottom w:val="0"/>
              <w:divBdr>
                <w:top w:val="none" w:sz="0" w:space="0" w:color="auto"/>
                <w:left w:val="none" w:sz="0" w:space="0" w:color="auto"/>
                <w:bottom w:val="none" w:sz="0" w:space="0" w:color="auto"/>
                <w:right w:val="none" w:sz="0" w:space="0" w:color="auto"/>
              </w:divBdr>
              <w:divsChild>
                <w:div w:id="1283339656">
                  <w:marLeft w:val="0"/>
                  <w:marRight w:val="0"/>
                  <w:marTop w:val="0"/>
                  <w:marBottom w:val="0"/>
                  <w:divBdr>
                    <w:top w:val="none" w:sz="0" w:space="0" w:color="auto"/>
                    <w:left w:val="none" w:sz="0" w:space="0" w:color="auto"/>
                    <w:bottom w:val="none" w:sz="0" w:space="0" w:color="auto"/>
                    <w:right w:val="none" w:sz="0" w:space="0" w:color="auto"/>
                  </w:divBdr>
                  <w:divsChild>
                    <w:div w:id="1580670666">
                      <w:marLeft w:val="0"/>
                      <w:marRight w:val="0"/>
                      <w:marTop w:val="0"/>
                      <w:marBottom w:val="0"/>
                      <w:divBdr>
                        <w:top w:val="none" w:sz="0" w:space="0" w:color="auto"/>
                        <w:left w:val="none" w:sz="0" w:space="0" w:color="auto"/>
                        <w:bottom w:val="none" w:sz="0" w:space="0" w:color="auto"/>
                        <w:right w:val="none" w:sz="0" w:space="0" w:color="auto"/>
                      </w:divBdr>
                      <w:divsChild>
                        <w:div w:id="469439260">
                          <w:marLeft w:val="0"/>
                          <w:marRight w:val="0"/>
                          <w:marTop w:val="0"/>
                          <w:marBottom w:val="0"/>
                          <w:divBdr>
                            <w:top w:val="none" w:sz="0" w:space="0" w:color="auto"/>
                            <w:left w:val="none" w:sz="0" w:space="0" w:color="auto"/>
                            <w:bottom w:val="none" w:sz="0" w:space="0" w:color="auto"/>
                            <w:right w:val="none" w:sz="0" w:space="0" w:color="auto"/>
                          </w:divBdr>
                          <w:divsChild>
                            <w:div w:id="302080124">
                              <w:marLeft w:val="0"/>
                              <w:marRight w:val="0"/>
                              <w:marTop w:val="0"/>
                              <w:marBottom w:val="0"/>
                              <w:divBdr>
                                <w:top w:val="none" w:sz="0" w:space="0" w:color="auto"/>
                                <w:left w:val="none" w:sz="0" w:space="0" w:color="auto"/>
                                <w:bottom w:val="none" w:sz="0" w:space="0" w:color="auto"/>
                                <w:right w:val="none" w:sz="0" w:space="0" w:color="auto"/>
                              </w:divBdr>
                              <w:divsChild>
                                <w:div w:id="86584243">
                                  <w:marLeft w:val="0"/>
                                  <w:marRight w:val="0"/>
                                  <w:marTop w:val="0"/>
                                  <w:marBottom w:val="0"/>
                                  <w:divBdr>
                                    <w:top w:val="none" w:sz="0" w:space="0" w:color="auto"/>
                                    <w:left w:val="none" w:sz="0" w:space="0" w:color="auto"/>
                                    <w:bottom w:val="none" w:sz="0" w:space="0" w:color="auto"/>
                                    <w:right w:val="none" w:sz="0" w:space="0" w:color="auto"/>
                                  </w:divBdr>
                                  <w:divsChild>
                                    <w:div w:id="442380534">
                                      <w:marLeft w:val="0"/>
                                      <w:marRight w:val="0"/>
                                      <w:marTop w:val="0"/>
                                      <w:marBottom w:val="0"/>
                                      <w:divBdr>
                                        <w:top w:val="none" w:sz="0" w:space="0" w:color="auto"/>
                                        <w:left w:val="none" w:sz="0" w:space="0" w:color="auto"/>
                                        <w:bottom w:val="none" w:sz="0" w:space="0" w:color="auto"/>
                                        <w:right w:val="none" w:sz="0" w:space="0" w:color="auto"/>
                                      </w:divBdr>
                                    </w:div>
                                    <w:div w:id="165826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648992">
                          <w:marLeft w:val="0"/>
                          <w:marRight w:val="0"/>
                          <w:marTop w:val="0"/>
                          <w:marBottom w:val="0"/>
                          <w:divBdr>
                            <w:top w:val="none" w:sz="0" w:space="0" w:color="auto"/>
                            <w:left w:val="none" w:sz="0" w:space="0" w:color="auto"/>
                            <w:bottom w:val="none" w:sz="0" w:space="0" w:color="auto"/>
                            <w:right w:val="none" w:sz="0" w:space="0" w:color="auto"/>
                          </w:divBdr>
                          <w:divsChild>
                            <w:div w:id="1030253987">
                              <w:marLeft w:val="0"/>
                              <w:marRight w:val="0"/>
                              <w:marTop w:val="0"/>
                              <w:marBottom w:val="0"/>
                              <w:divBdr>
                                <w:top w:val="none" w:sz="0" w:space="0" w:color="auto"/>
                                <w:left w:val="none" w:sz="0" w:space="0" w:color="auto"/>
                                <w:bottom w:val="none" w:sz="0" w:space="0" w:color="auto"/>
                                <w:right w:val="none" w:sz="0" w:space="0" w:color="auto"/>
                              </w:divBdr>
                              <w:divsChild>
                                <w:div w:id="700983877">
                                  <w:marLeft w:val="0"/>
                                  <w:marRight w:val="0"/>
                                  <w:marTop w:val="0"/>
                                  <w:marBottom w:val="0"/>
                                  <w:divBdr>
                                    <w:top w:val="none" w:sz="0" w:space="0" w:color="auto"/>
                                    <w:left w:val="none" w:sz="0" w:space="0" w:color="auto"/>
                                    <w:bottom w:val="none" w:sz="0" w:space="0" w:color="auto"/>
                                    <w:right w:val="none" w:sz="0" w:space="0" w:color="auto"/>
                                  </w:divBdr>
                                  <w:divsChild>
                                    <w:div w:id="1066954683">
                                      <w:marLeft w:val="0"/>
                                      <w:marRight w:val="0"/>
                                      <w:marTop w:val="0"/>
                                      <w:marBottom w:val="0"/>
                                      <w:divBdr>
                                        <w:top w:val="none" w:sz="0" w:space="0" w:color="auto"/>
                                        <w:left w:val="none" w:sz="0" w:space="0" w:color="auto"/>
                                        <w:bottom w:val="none" w:sz="0" w:space="0" w:color="auto"/>
                                        <w:right w:val="none" w:sz="0" w:space="0" w:color="auto"/>
                                      </w:divBdr>
                                    </w:div>
                                    <w:div w:id="20094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7524213">
      <w:bodyDiv w:val="1"/>
      <w:marLeft w:val="0"/>
      <w:marRight w:val="0"/>
      <w:marTop w:val="0"/>
      <w:marBottom w:val="0"/>
      <w:divBdr>
        <w:top w:val="none" w:sz="0" w:space="0" w:color="auto"/>
        <w:left w:val="none" w:sz="0" w:space="0" w:color="auto"/>
        <w:bottom w:val="none" w:sz="0" w:space="0" w:color="auto"/>
        <w:right w:val="none" w:sz="0" w:space="0" w:color="auto"/>
      </w:divBdr>
      <w:divsChild>
        <w:div w:id="1488325440">
          <w:marLeft w:val="0"/>
          <w:marRight w:val="0"/>
          <w:marTop w:val="0"/>
          <w:marBottom w:val="0"/>
          <w:divBdr>
            <w:top w:val="none" w:sz="0" w:space="0" w:color="auto"/>
            <w:left w:val="none" w:sz="0" w:space="0" w:color="auto"/>
            <w:bottom w:val="none" w:sz="0" w:space="0" w:color="auto"/>
            <w:right w:val="none" w:sz="0" w:space="0" w:color="auto"/>
          </w:divBdr>
          <w:divsChild>
            <w:div w:id="837040074">
              <w:marLeft w:val="0"/>
              <w:marRight w:val="0"/>
              <w:marTop w:val="0"/>
              <w:marBottom w:val="0"/>
              <w:divBdr>
                <w:top w:val="none" w:sz="0" w:space="0" w:color="auto"/>
                <w:left w:val="none" w:sz="0" w:space="0" w:color="auto"/>
                <w:bottom w:val="none" w:sz="0" w:space="0" w:color="auto"/>
                <w:right w:val="none" w:sz="0" w:space="0" w:color="auto"/>
              </w:divBdr>
              <w:divsChild>
                <w:div w:id="1576235084">
                  <w:marLeft w:val="0"/>
                  <w:marRight w:val="0"/>
                  <w:marTop w:val="0"/>
                  <w:marBottom w:val="0"/>
                  <w:divBdr>
                    <w:top w:val="none" w:sz="0" w:space="0" w:color="auto"/>
                    <w:left w:val="none" w:sz="0" w:space="0" w:color="auto"/>
                    <w:bottom w:val="none" w:sz="0" w:space="0" w:color="auto"/>
                    <w:right w:val="none" w:sz="0" w:space="0" w:color="auto"/>
                  </w:divBdr>
                  <w:divsChild>
                    <w:div w:id="1874418042">
                      <w:marLeft w:val="0"/>
                      <w:marRight w:val="0"/>
                      <w:marTop w:val="0"/>
                      <w:marBottom w:val="0"/>
                      <w:divBdr>
                        <w:top w:val="none" w:sz="0" w:space="0" w:color="auto"/>
                        <w:left w:val="none" w:sz="0" w:space="0" w:color="auto"/>
                        <w:bottom w:val="none" w:sz="0" w:space="0" w:color="auto"/>
                        <w:right w:val="none" w:sz="0" w:space="0" w:color="auto"/>
                      </w:divBdr>
                    </w:div>
                    <w:div w:id="97579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321994">
      <w:bodyDiv w:val="1"/>
      <w:marLeft w:val="0"/>
      <w:marRight w:val="0"/>
      <w:marTop w:val="0"/>
      <w:marBottom w:val="0"/>
      <w:divBdr>
        <w:top w:val="none" w:sz="0" w:space="0" w:color="auto"/>
        <w:left w:val="none" w:sz="0" w:space="0" w:color="auto"/>
        <w:bottom w:val="none" w:sz="0" w:space="0" w:color="auto"/>
        <w:right w:val="none" w:sz="0" w:space="0" w:color="auto"/>
      </w:divBdr>
      <w:divsChild>
        <w:div w:id="706756050">
          <w:marLeft w:val="0"/>
          <w:marRight w:val="0"/>
          <w:marTop w:val="0"/>
          <w:marBottom w:val="0"/>
          <w:divBdr>
            <w:top w:val="none" w:sz="0" w:space="0" w:color="auto"/>
            <w:left w:val="none" w:sz="0" w:space="0" w:color="auto"/>
            <w:bottom w:val="none" w:sz="0" w:space="0" w:color="auto"/>
            <w:right w:val="none" w:sz="0" w:space="0" w:color="auto"/>
          </w:divBdr>
          <w:divsChild>
            <w:div w:id="1984499197">
              <w:marLeft w:val="0"/>
              <w:marRight w:val="0"/>
              <w:marTop w:val="0"/>
              <w:marBottom w:val="0"/>
              <w:divBdr>
                <w:top w:val="none" w:sz="0" w:space="0" w:color="auto"/>
                <w:left w:val="none" w:sz="0" w:space="0" w:color="auto"/>
                <w:bottom w:val="none" w:sz="0" w:space="0" w:color="auto"/>
                <w:right w:val="none" w:sz="0" w:space="0" w:color="auto"/>
              </w:divBdr>
              <w:divsChild>
                <w:div w:id="209415078">
                  <w:marLeft w:val="0"/>
                  <w:marRight w:val="0"/>
                  <w:marTop w:val="0"/>
                  <w:marBottom w:val="0"/>
                  <w:divBdr>
                    <w:top w:val="none" w:sz="0" w:space="0" w:color="auto"/>
                    <w:left w:val="none" w:sz="0" w:space="0" w:color="auto"/>
                    <w:bottom w:val="none" w:sz="0" w:space="0" w:color="auto"/>
                    <w:right w:val="none" w:sz="0" w:space="0" w:color="auto"/>
                  </w:divBdr>
                  <w:divsChild>
                    <w:div w:id="1741059944">
                      <w:marLeft w:val="0"/>
                      <w:marRight w:val="0"/>
                      <w:marTop w:val="0"/>
                      <w:marBottom w:val="0"/>
                      <w:divBdr>
                        <w:top w:val="none" w:sz="0" w:space="0" w:color="auto"/>
                        <w:left w:val="none" w:sz="0" w:space="0" w:color="auto"/>
                        <w:bottom w:val="none" w:sz="0" w:space="0" w:color="auto"/>
                        <w:right w:val="none" w:sz="0" w:space="0" w:color="auto"/>
                      </w:divBdr>
                      <w:divsChild>
                        <w:div w:id="1607536561">
                          <w:marLeft w:val="0"/>
                          <w:marRight w:val="0"/>
                          <w:marTop w:val="0"/>
                          <w:marBottom w:val="0"/>
                          <w:divBdr>
                            <w:top w:val="none" w:sz="0" w:space="0" w:color="auto"/>
                            <w:left w:val="none" w:sz="0" w:space="0" w:color="auto"/>
                            <w:bottom w:val="none" w:sz="0" w:space="0" w:color="auto"/>
                            <w:right w:val="none" w:sz="0" w:space="0" w:color="auto"/>
                          </w:divBdr>
                          <w:divsChild>
                            <w:div w:id="1420757275">
                              <w:marLeft w:val="0"/>
                              <w:marRight w:val="0"/>
                              <w:marTop w:val="0"/>
                              <w:marBottom w:val="0"/>
                              <w:divBdr>
                                <w:top w:val="none" w:sz="0" w:space="0" w:color="auto"/>
                                <w:left w:val="none" w:sz="0" w:space="0" w:color="auto"/>
                                <w:bottom w:val="none" w:sz="0" w:space="0" w:color="auto"/>
                                <w:right w:val="none" w:sz="0" w:space="0" w:color="auto"/>
                              </w:divBdr>
                              <w:divsChild>
                                <w:div w:id="993491318">
                                  <w:marLeft w:val="0"/>
                                  <w:marRight w:val="0"/>
                                  <w:marTop w:val="0"/>
                                  <w:marBottom w:val="0"/>
                                  <w:divBdr>
                                    <w:top w:val="none" w:sz="0" w:space="0" w:color="auto"/>
                                    <w:left w:val="none" w:sz="0" w:space="0" w:color="auto"/>
                                    <w:bottom w:val="none" w:sz="0" w:space="0" w:color="auto"/>
                                    <w:right w:val="none" w:sz="0" w:space="0" w:color="auto"/>
                                  </w:divBdr>
                                  <w:divsChild>
                                    <w:div w:id="1368410494">
                                      <w:marLeft w:val="0"/>
                                      <w:marRight w:val="0"/>
                                      <w:marTop w:val="0"/>
                                      <w:marBottom w:val="0"/>
                                      <w:divBdr>
                                        <w:top w:val="none" w:sz="0" w:space="0" w:color="auto"/>
                                        <w:left w:val="none" w:sz="0" w:space="0" w:color="auto"/>
                                        <w:bottom w:val="none" w:sz="0" w:space="0" w:color="auto"/>
                                        <w:right w:val="none" w:sz="0" w:space="0" w:color="auto"/>
                                      </w:divBdr>
                                    </w:div>
                                    <w:div w:id="209335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646023">
                          <w:marLeft w:val="0"/>
                          <w:marRight w:val="0"/>
                          <w:marTop w:val="0"/>
                          <w:marBottom w:val="0"/>
                          <w:divBdr>
                            <w:top w:val="none" w:sz="0" w:space="0" w:color="auto"/>
                            <w:left w:val="none" w:sz="0" w:space="0" w:color="auto"/>
                            <w:bottom w:val="none" w:sz="0" w:space="0" w:color="auto"/>
                            <w:right w:val="none" w:sz="0" w:space="0" w:color="auto"/>
                          </w:divBdr>
                          <w:divsChild>
                            <w:div w:id="1941328878">
                              <w:marLeft w:val="0"/>
                              <w:marRight w:val="0"/>
                              <w:marTop w:val="0"/>
                              <w:marBottom w:val="0"/>
                              <w:divBdr>
                                <w:top w:val="none" w:sz="0" w:space="0" w:color="auto"/>
                                <w:left w:val="none" w:sz="0" w:space="0" w:color="auto"/>
                                <w:bottom w:val="none" w:sz="0" w:space="0" w:color="auto"/>
                                <w:right w:val="none" w:sz="0" w:space="0" w:color="auto"/>
                              </w:divBdr>
                              <w:divsChild>
                                <w:div w:id="1778259105">
                                  <w:marLeft w:val="0"/>
                                  <w:marRight w:val="0"/>
                                  <w:marTop w:val="0"/>
                                  <w:marBottom w:val="0"/>
                                  <w:divBdr>
                                    <w:top w:val="none" w:sz="0" w:space="0" w:color="auto"/>
                                    <w:left w:val="none" w:sz="0" w:space="0" w:color="auto"/>
                                    <w:bottom w:val="none" w:sz="0" w:space="0" w:color="auto"/>
                                    <w:right w:val="none" w:sz="0" w:space="0" w:color="auto"/>
                                  </w:divBdr>
                                  <w:divsChild>
                                    <w:div w:id="958611445">
                                      <w:marLeft w:val="0"/>
                                      <w:marRight w:val="0"/>
                                      <w:marTop w:val="0"/>
                                      <w:marBottom w:val="0"/>
                                      <w:divBdr>
                                        <w:top w:val="none" w:sz="0" w:space="0" w:color="auto"/>
                                        <w:left w:val="none" w:sz="0" w:space="0" w:color="auto"/>
                                        <w:bottom w:val="none" w:sz="0" w:space="0" w:color="auto"/>
                                        <w:right w:val="none" w:sz="0" w:space="0" w:color="auto"/>
                                      </w:divBdr>
                                    </w:div>
                                    <w:div w:id="68217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8270598">
      <w:bodyDiv w:val="1"/>
      <w:marLeft w:val="0"/>
      <w:marRight w:val="0"/>
      <w:marTop w:val="0"/>
      <w:marBottom w:val="0"/>
      <w:divBdr>
        <w:top w:val="none" w:sz="0" w:space="0" w:color="auto"/>
        <w:left w:val="none" w:sz="0" w:space="0" w:color="auto"/>
        <w:bottom w:val="none" w:sz="0" w:space="0" w:color="auto"/>
        <w:right w:val="none" w:sz="0" w:space="0" w:color="auto"/>
      </w:divBdr>
    </w:div>
    <w:div w:id="1598248655">
      <w:bodyDiv w:val="1"/>
      <w:marLeft w:val="0"/>
      <w:marRight w:val="0"/>
      <w:marTop w:val="0"/>
      <w:marBottom w:val="0"/>
      <w:divBdr>
        <w:top w:val="none" w:sz="0" w:space="0" w:color="auto"/>
        <w:left w:val="none" w:sz="0" w:space="0" w:color="auto"/>
        <w:bottom w:val="none" w:sz="0" w:space="0" w:color="auto"/>
        <w:right w:val="none" w:sz="0" w:space="0" w:color="auto"/>
      </w:divBdr>
    </w:div>
    <w:div w:id="1770154422">
      <w:bodyDiv w:val="1"/>
      <w:marLeft w:val="0"/>
      <w:marRight w:val="0"/>
      <w:marTop w:val="0"/>
      <w:marBottom w:val="0"/>
      <w:divBdr>
        <w:top w:val="none" w:sz="0" w:space="0" w:color="auto"/>
        <w:left w:val="none" w:sz="0" w:space="0" w:color="auto"/>
        <w:bottom w:val="none" w:sz="0" w:space="0" w:color="auto"/>
        <w:right w:val="none" w:sz="0" w:space="0" w:color="auto"/>
      </w:divBdr>
      <w:divsChild>
        <w:div w:id="1581015623">
          <w:marLeft w:val="0"/>
          <w:marRight w:val="0"/>
          <w:marTop w:val="0"/>
          <w:marBottom w:val="0"/>
          <w:divBdr>
            <w:top w:val="none" w:sz="0" w:space="0" w:color="auto"/>
            <w:left w:val="none" w:sz="0" w:space="0" w:color="auto"/>
            <w:bottom w:val="none" w:sz="0" w:space="0" w:color="auto"/>
            <w:right w:val="none" w:sz="0" w:space="0" w:color="auto"/>
          </w:divBdr>
          <w:divsChild>
            <w:div w:id="215632216">
              <w:marLeft w:val="0"/>
              <w:marRight w:val="0"/>
              <w:marTop w:val="0"/>
              <w:marBottom w:val="0"/>
              <w:divBdr>
                <w:top w:val="none" w:sz="0" w:space="0" w:color="auto"/>
                <w:left w:val="none" w:sz="0" w:space="0" w:color="auto"/>
                <w:bottom w:val="none" w:sz="0" w:space="0" w:color="auto"/>
                <w:right w:val="none" w:sz="0" w:space="0" w:color="auto"/>
              </w:divBdr>
              <w:divsChild>
                <w:div w:id="104927293">
                  <w:marLeft w:val="0"/>
                  <w:marRight w:val="0"/>
                  <w:marTop w:val="0"/>
                  <w:marBottom w:val="0"/>
                  <w:divBdr>
                    <w:top w:val="none" w:sz="0" w:space="0" w:color="auto"/>
                    <w:left w:val="none" w:sz="0" w:space="0" w:color="auto"/>
                    <w:bottom w:val="none" w:sz="0" w:space="0" w:color="auto"/>
                    <w:right w:val="none" w:sz="0" w:space="0" w:color="auto"/>
                  </w:divBdr>
                  <w:divsChild>
                    <w:div w:id="2024014431">
                      <w:marLeft w:val="0"/>
                      <w:marRight w:val="0"/>
                      <w:marTop w:val="0"/>
                      <w:marBottom w:val="0"/>
                      <w:divBdr>
                        <w:top w:val="none" w:sz="0" w:space="0" w:color="auto"/>
                        <w:left w:val="none" w:sz="0" w:space="0" w:color="auto"/>
                        <w:bottom w:val="none" w:sz="0" w:space="0" w:color="auto"/>
                        <w:right w:val="none" w:sz="0" w:space="0" w:color="auto"/>
                      </w:divBdr>
                      <w:divsChild>
                        <w:div w:id="778111358">
                          <w:marLeft w:val="0"/>
                          <w:marRight w:val="0"/>
                          <w:marTop w:val="0"/>
                          <w:marBottom w:val="0"/>
                          <w:divBdr>
                            <w:top w:val="none" w:sz="0" w:space="0" w:color="auto"/>
                            <w:left w:val="none" w:sz="0" w:space="0" w:color="auto"/>
                            <w:bottom w:val="none" w:sz="0" w:space="0" w:color="auto"/>
                            <w:right w:val="none" w:sz="0" w:space="0" w:color="auto"/>
                          </w:divBdr>
                          <w:divsChild>
                            <w:div w:id="958025531">
                              <w:marLeft w:val="0"/>
                              <w:marRight w:val="0"/>
                              <w:marTop w:val="0"/>
                              <w:marBottom w:val="0"/>
                              <w:divBdr>
                                <w:top w:val="none" w:sz="0" w:space="0" w:color="auto"/>
                                <w:left w:val="none" w:sz="0" w:space="0" w:color="auto"/>
                                <w:bottom w:val="none" w:sz="0" w:space="0" w:color="auto"/>
                                <w:right w:val="none" w:sz="0" w:space="0" w:color="auto"/>
                              </w:divBdr>
                              <w:divsChild>
                                <w:div w:id="1186213686">
                                  <w:marLeft w:val="0"/>
                                  <w:marRight w:val="0"/>
                                  <w:marTop w:val="0"/>
                                  <w:marBottom w:val="0"/>
                                  <w:divBdr>
                                    <w:top w:val="none" w:sz="0" w:space="0" w:color="auto"/>
                                    <w:left w:val="none" w:sz="0" w:space="0" w:color="auto"/>
                                    <w:bottom w:val="none" w:sz="0" w:space="0" w:color="auto"/>
                                    <w:right w:val="none" w:sz="0" w:space="0" w:color="auto"/>
                                  </w:divBdr>
                                  <w:divsChild>
                                    <w:div w:id="169033131">
                                      <w:marLeft w:val="0"/>
                                      <w:marRight w:val="0"/>
                                      <w:marTop w:val="0"/>
                                      <w:marBottom w:val="0"/>
                                      <w:divBdr>
                                        <w:top w:val="none" w:sz="0" w:space="0" w:color="auto"/>
                                        <w:left w:val="none" w:sz="0" w:space="0" w:color="auto"/>
                                        <w:bottom w:val="none" w:sz="0" w:space="0" w:color="auto"/>
                                        <w:right w:val="none" w:sz="0" w:space="0" w:color="auto"/>
                                      </w:divBdr>
                                    </w:div>
                                    <w:div w:id="180284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480591">
                          <w:marLeft w:val="0"/>
                          <w:marRight w:val="0"/>
                          <w:marTop w:val="0"/>
                          <w:marBottom w:val="0"/>
                          <w:divBdr>
                            <w:top w:val="none" w:sz="0" w:space="0" w:color="auto"/>
                            <w:left w:val="none" w:sz="0" w:space="0" w:color="auto"/>
                            <w:bottom w:val="none" w:sz="0" w:space="0" w:color="auto"/>
                            <w:right w:val="none" w:sz="0" w:space="0" w:color="auto"/>
                          </w:divBdr>
                          <w:divsChild>
                            <w:div w:id="690373968">
                              <w:marLeft w:val="0"/>
                              <w:marRight w:val="0"/>
                              <w:marTop w:val="0"/>
                              <w:marBottom w:val="0"/>
                              <w:divBdr>
                                <w:top w:val="none" w:sz="0" w:space="0" w:color="auto"/>
                                <w:left w:val="none" w:sz="0" w:space="0" w:color="auto"/>
                                <w:bottom w:val="none" w:sz="0" w:space="0" w:color="auto"/>
                                <w:right w:val="none" w:sz="0" w:space="0" w:color="auto"/>
                              </w:divBdr>
                              <w:divsChild>
                                <w:div w:id="1406106310">
                                  <w:marLeft w:val="0"/>
                                  <w:marRight w:val="0"/>
                                  <w:marTop w:val="0"/>
                                  <w:marBottom w:val="0"/>
                                  <w:divBdr>
                                    <w:top w:val="none" w:sz="0" w:space="0" w:color="auto"/>
                                    <w:left w:val="none" w:sz="0" w:space="0" w:color="auto"/>
                                    <w:bottom w:val="none" w:sz="0" w:space="0" w:color="auto"/>
                                    <w:right w:val="none" w:sz="0" w:space="0" w:color="auto"/>
                                  </w:divBdr>
                                  <w:divsChild>
                                    <w:div w:id="1171288328">
                                      <w:marLeft w:val="0"/>
                                      <w:marRight w:val="0"/>
                                      <w:marTop w:val="0"/>
                                      <w:marBottom w:val="0"/>
                                      <w:divBdr>
                                        <w:top w:val="none" w:sz="0" w:space="0" w:color="auto"/>
                                        <w:left w:val="none" w:sz="0" w:space="0" w:color="auto"/>
                                        <w:bottom w:val="none" w:sz="0" w:space="0" w:color="auto"/>
                                        <w:right w:val="none" w:sz="0" w:space="0" w:color="auto"/>
                                      </w:divBdr>
                                    </w:div>
                                    <w:div w:id="154232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ccessforkidswithhearingloss.com/fle-recorded" TargetMode="External"/><Relationship Id="rId117" Type="http://schemas.openxmlformats.org/officeDocument/2006/relationships/hyperlink" Target="https://successforkidswithhearingloss.com/product/steps-to-assessment/" TargetMode="External"/><Relationship Id="rId21" Type="http://schemas.openxmlformats.org/officeDocument/2006/relationships/hyperlink" Target="https://teachertoolstakeout.com/0638-inservicing-school-staff" TargetMode="External"/><Relationship Id="rId42" Type="http://schemas.openxmlformats.org/officeDocument/2006/relationships/hyperlink" Target="https://successforkidswithhearingloss.com/wp-content/uploads/2012/05/Speech-in-Noise-Norms-for-Typical-Children.doc" TargetMode="External"/><Relationship Id="rId47" Type="http://schemas.openxmlformats.org/officeDocument/2006/relationships/hyperlink" Target="https://teachertoolstakeout.com/0638-inservicing-school-staff" TargetMode="External"/><Relationship Id="rId63" Type="http://schemas.openxmlformats.org/officeDocument/2006/relationships/hyperlink" Target="http://edproducts.sunshinecottage.org/store/" TargetMode="External"/><Relationship Id="rId68" Type="http://schemas.openxmlformats.org/officeDocument/2006/relationships/hyperlink" Target="https://www.proedinc.com/Products/37613/contrasts-for-auditory-and-speech-training-cast.aspx" TargetMode="External"/><Relationship Id="rId84" Type="http://schemas.openxmlformats.org/officeDocument/2006/relationships/hyperlink" Target="https://vl2.gallaudet.edu/assessment-toolkits" TargetMode="External"/><Relationship Id="rId89" Type="http://schemas.openxmlformats.org/officeDocument/2006/relationships/hyperlink" Target="https://successforkidswithhearingloss.com/product/listening-comprehension-test-adolescent-lct-anu/" TargetMode="External"/><Relationship Id="rId112" Type="http://schemas.openxmlformats.org/officeDocument/2006/relationships/hyperlink" Target="C://Users/Karen%20L%20Anderson/Dropbox%20(SSCHL)/Shared%20SSCHL%20Files%20-%20Marketing/2017-2018%20Updates/Oct%20-%20Late/&#195;&#162;&#226;&#8226;&#162;&#194;&#162;%09http:/successforkidswithhearingloss.com/buildingskills_independence" TargetMode="External"/><Relationship Id="rId16" Type="http://schemas.openxmlformats.org/officeDocument/2006/relationships/hyperlink" Target="https://successforkidswithhearingloss.com/product/steps-to-assessment-2/" TargetMode="External"/><Relationship Id="rId107" Type="http://schemas.openxmlformats.org/officeDocument/2006/relationships/hyperlink" Target="https://successforkidswithhearingloss.com/product/preschool-language-pack/" TargetMode="External"/><Relationship Id="rId11" Type="http://schemas.openxmlformats.org/officeDocument/2006/relationships/footer" Target="footer1.xml"/><Relationship Id="rId32" Type="http://schemas.openxmlformats.org/officeDocument/2006/relationships/hyperlink" Target="https://successforkidswithhearingloss.com/wp-content/uploads/2012/05/Speech-in-Noise-Norms-for-Typical-Children.doc" TargetMode="External"/><Relationship Id="rId37" Type="http://schemas.openxmlformats.org/officeDocument/2006/relationships/hyperlink" Target="https://successforkidswithhearingloss.com/wp-content/uploads/2012/05/Speech-in-Noise-Norms-for-Typical-Children.doc" TargetMode="External"/><Relationship Id="rId53" Type="http://schemas.openxmlformats.org/officeDocument/2006/relationships/hyperlink" Target="https://successforkidswithhearingloss.com/product/preschool-language-pack/" TargetMode="External"/><Relationship Id="rId58" Type="http://schemas.openxmlformats.org/officeDocument/2006/relationships/hyperlink" Target="https://teachertoolstakeout.com/search?insubgrp=all&amp;q=mainstream+assessment+of+preschool+readiness" TargetMode="External"/><Relationship Id="rId74" Type="http://schemas.openxmlformats.org/officeDocument/2006/relationships/hyperlink" Target="https://successforkidswithhearingloss.com/product/test-of-narrative-language-tnl/" TargetMode="External"/><Relationship Id="rId79" Type="http://schemas.openxmlformats.org/officeDocument/2006/relationships/hyperlink" Target="https://www.proedinc.com/Products/12700/tacl4-test-for-auditory-comprehension-of-languagefourth-edition.aspx" TargetMode="External"/><Relationship Id="rId102" Type="http://schemas.openxmlformats.org/officeDocument/2006/relationships/hyperlink" Target="https://successforkidswithhearingloss.com/wp-content/uploads/2011/08/Does-this-student-have-a-poor-self-concept.pdf" TargetMode="External"/><Relationship Id="rId123" Type="http://schemas.openxmlformats.org/officeDocument/2006/relationships/hyperlink" Target="http://successforkidswithhearingloss.com/advocacy-action" TargetMode="External"/><Relationship Id="rId128"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https://successforkidswithhearingloss.com/product/assessment-of-story-comprehension-asc/" TargetMode="External"/><Relationship Id="rId95" Type="http://schemas.openxmlformats.org/officeDocument/2006/relationships/hyperlink" Target="http://successforkidswithhearingloss.com/pragmatics/" TargetMode="External"/><Relationship Id="rId19" Type="http://schemas.openxmlformats.org/officeDocument/2006/relationships/hyperlink" Target="https://successforkidswithhearingloss.com/product/steps-to-assessment-2/" TargetMode="External"/><Relationship Id="rId14" Type="http://schemas.openxmlformats.org/officeDocument/2006/relationships/footer" Target="footer3.xml"/><Relationship Id="rId22" Type="http://schemas.openxmlformats.org/officeDocument/2006/relationships/hyperlink" Target="https://successforkidswithhearingloss.com/product/steps-to-assessment-2/" TargetMode="External"/><Relationship Id="rId27" Type="http://schemas.openxmlformats.org/officeDocument/2006/relationships/hyperlink" Target="https://teachertoolstakeout.com/0638-inservicing-school-staff" TargetMode="External"/><Relationship Id="rId30" Type="http://schemas.openxmlformats.org/officeDocument/2006/relationships/hyperlink" Target="https://teachertoolstakeout.com/0638-inservicing-school-staff" TargetMode="External"/><Relationship Id="rId35" Type="http://schemas.openxmlformats.org/officeDocument/2006/relationships/hyperlink" Target="https://teachertoolstakeout.com/0638-inservicing-school-staff" TargetMode="External"/><Relationship Id="rId43" Type="http://schemas.openxmlformats.org/officeDocument/2006/relationships/hyperlink" Target="https://successforkidswithhearingloss.com/product/spice-speech-perception-instructional-curriculum-evaluation/" TargetMode="External"/><Relationship Id="rId48" Type="http://schemas.openxmlformats.org/officeDocument/2006/relationships/hyperlink" Target="https://successforkidswithhearingloss.com/wp-content/uploads/2019/03/Info-Resource-for-SLPs-Pronunciation.pdf" TargetMode="External"/><Relationship Id="rId56" Type="http://schemas.openxmlformats.org/officeDocument/2006/relationships/hyperlink" Target="https://successforkidswithhearingloss.com/wp-content/uploads/2011/08/SIFTER-Spanish-Version-SIFTER-EDAD-ESCOLAR-VERSIO%CC%81N-ESPAN%CC%83OLA.pdf" TargetMode="External"/><Relationship Id="rId64" Type="http://schemas.openxmlformats.org/officeDocument/2006/relationships/hyperlink" Target="https://successforkidswithhearingloss.com/product/cast-contrasts-for-auditory-and-speech-training" TargetMode="External"/><Relationship Id="rId69" Type="http://schemas.openxmlformats.org/officeDocument/2006/relationships/hyperlink" Target="https://edproducts.sunshinecottage.org/?product=caslls-complete" TargetMode="External"/><Relationship Id="rId77" Type="http://schemas.openxmlformats.org/officeDocument/2006/relationships/hyperlink" Target="https://www.pearsonclinical.com/language/products/100001922/comprehensive-assessment-of-spoken-language-second-edition-casl-2.html?origsearchtext=casl2" TargetMode="External"/><Relationship Id="rId100" Type="http://schemas.openxmlformats.org/officeDocument/2006/relationships/hyperlink" Target="https://successforkidswithhearingloss.com/wp-content/uploads/2019/03/Info-Resource-for-SLPs-Pronunciation.pdf" TargetMode="External"/><Relationship Id="rId105" Type="http://schemas.openxmlformats.org/officeDocument/2006/relationships/hyperlink" Target="http://successforkidswithhearingloss.com/pragmatics/" TargetMode="External"/><Relationship Id="rId113" Type="http://schemas.openxmlformats.org/officeDocument/2006/relationships/hyperlink" Target="http://successforkidswithhearingloss.com/monkey-talk-game" TargetMode="External"/><Relationship Id="rId118" Type="http://schemas.openxmlformats.org/officeDocument/2006/relationships/hyperlink" Target="https://successforkidswithhearingloss.com/listening-inventory-for-education-revised-life-r-1/" TargetMode="External"/><Relationship Id="rId126" Type="http://schemas.openxmlformats.org/officeDocument/2006/relationships/hyperlink" Target="https://successforkidswithhearingloss.com/wp-content/uploads/2017/12/Estimating20Access20of20Communication20Effectiveness201.pdf" TargetMode="External"/><Relationship Id="rId8" Type="http://schemas.openxmlformats.org/officeDocument/2006/relationships/image" Target="media/image1.jpeg"/><Relationship Id="rId51" Type="http://schemas.openxmlformats.org/officeDocument/2006/relationships/image" Target="media/image2.jpeg"/><Relationship Id="rId72" Type="http://schemas.openxmlformats.org/officeDocument/2006/relationships/hyperlink" Target="http://successforkidswithhearingloss.com/phonological-awareness-chipper-chat/" TargetMode="External"/><Relationship Id="rId80" Type="http://schemas.openxmlformats.org/officeDocument/2006/relationships/hyperlink" Target="https://vl2.gallaudet.edu/assessment-toolkits" TargetMode="External"/><Relationship Id="rId85" Type="http://schemas.openxmlformats.org/officeDocument/2006/relationships/hyperlink" Target="https://www.google.com/search?sca_esv=4f2a8e6ea63d0d42&amp;rlz=1C1RXMK_enUS1126US1126&amp;cs=0&amp;sxsrf=AE3TifNKucpQNWTCEgMpAWMbXcBTxZwGrQ%3A1754628076843&amp;q=Test+of+Auditory+Processing+Skills-3+Spanish+%28TAPS-3%3ASBE%29&amp;sa=X&amp;ved=2ahUKEwjYjbf5svqOAxWkrokEHdadFIUQxccNegQIJBAB&amp;mstk=AUtExfDDxHiNuJOFdjqfJZtINcRo5ZOApaQrJ1n0PXUAhAV1TsfTjbpRri8dv_9BdXoZAXcphMTF4MlB6CIfw0gKztcwdveOWi0Ey_lLF36qaXHxY5GzIMq8taG5rJgsvmOmHvu7XxMu_Bwv-R-oZ-onT9TdMHSr9hLye0rFvHaLiELwNYsbW8_NsAsj54KHPeGGRWgEtBAM8K5yngPfn18PKxKPLgLrxJ0BVGoU3u6m6Y199zMumLd-26BRQT4mAUPqPZosMl_x1WjdQsu3sr4AXWnMhWzipMjoH4d3i9HVjsEjMw&amp;csui=3" TargetMode="External"/><Relationship Id="rId93" Type="http://schemas.openxmlformats.org/officeDocument/2006/relationships/hyperlink" Target="https://www.google.com/search?sca_esv=4f2a8e6ea63d0d42&amp;rlz=1C1RXMK_enUS1126US1126&amp;cs=0&amp;sxsrf=AE3TifNKucpQNWTCEgMpAWMbXcBTxZwGrQ%3A1754628076843&amp;q=Read+to+Succeed+Pilot+Program&amp;sa=X&amp;ved=2ahUKEwjYjbf5svqOAxWkrokEHdadFIUQxccNegQIQhAB&amp;mstk=AUtExfDDxHiNuJOFdjqfJZtINcRo5ZOApaQrJ1n0PXUAhAV1TsfTjbpRri8dv_9BdXoZAXcphMTF4MlB6CIfw0gKztcwdveOWi0Ey_lLF36qaXHxY5GzIMq8taG5rJgsvmOmHvu7XxMu_Bwv-R-oZ-onT9TdMHSr9hLye0rFvHaLiELwNYsbW8_NsAsj54KHPeGGRWgEtBAM8K5yngPfn18PKxKPLgLrxJ0BVGoU3u6m6Y199zMumLd-26BRQT4mAUPqPZosMl_x1WjdQsu3sr4AXWnMhWzipMjoH4d3i9HVjsEjMw&amp;csui=3" TargetMode="External"/><Relationship Id="rId98" Type="http://schemas.openxmlformats.org/officeDocument/2006/relationships/hyperlink" Target="https://www.theoryofmindinventory.com/task-battery/" TargetMode="External"/><Relationship Id="rId121" Type="http://schemas.openxmlformats.org/officeDocument/2006/relationships/hyperlink" Target="https://successforkidswithhearingloss.com/product/c-o-a-c-h-self-advocacy-transition-skills-for-secondary-students-who-are-deaf-or-hard-of-hearing/"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teachertoolstakeout.com/0638-inservicing-school-staff" TargetMode="External"/><Relationship Id="rId25" Type="http://schemas.openxmlformats.org/officeDocument/2006/relationships/hyperlink" Target="https://successforkidswithhearingloss.com/product/steps-to-assessment-2/" TargetMode="External"/><Relationship Id="rId33" Type="http://schemas.openxmlformats.org/officeDocument/2006/relationships/hyperlink" Target="https://pubs.asha.org/doi/10.1044/0161-1461.1902.144" TargetMode="External"/><Relationship Id="rId38" Type="http://schemas.openxmlformats.org/officeDocument/2006/relationships/hyperlink" Target="http://successforkidswithhearingloss.com/esp-early-speech-perception-test/" TargetMode="External"/><Relationship Id="rId46" Type="http://schemas.openxmlformats.org/officeDocument/2006/relationships/hyperlink" Target="https://successforkidswithhearingloss.com/assessment-products/" TargetMode="External"/><Relationship Id="rId59" Type="http://schemas.openxmlformats.org/officeDocument/2006/relationships/hyperlink" Target="https://lifer.successforkidswithhearingloss.com/" TargetMode="External"/><Relationship Id="rId67" Type="http://schemas.openxmlformats.org/officeDocument/2006/relationships/hyperlink" Target="https://successforkidswithhearingloss.com/wp-content/uploads/2019/01/Listening-Skills-Develop-Early.pdf" TargetMode="External"/><Relationship Id="rId103" Type="http://schemas.openxmlformats.org/officeDocument/2006/relationships/hyperlink" Target="https://www.teachertoolstakeout.com/" TargetMode="External"/><Relationship Id="rId108" Type="http://schemas.openxmlformats.org/officeDocument/2006/relationships/hyperlink" Target="https://successforkidswithhearingloss.com/wp-content/uploads/2013/03/Think-About-It-Quiz.pdf" TargetMode="External"/><Relationship Id="rId116" Type="http://schemas.openxmlformats.org/officeDocument/2006/relationships/hyperlink" Target="https://successforkidswithhearingloss.com/product/steps-to-assessment/" TargetMode="External"/><Relationship Id="rId124" Type="http://schemas.openxmlformats.org/officeDocument/2006/relationships/hyperlink" Target="https://successforkidswithhearingloss.com/tests-informal-assessments-for-parents-students-teachers/" TargetMode="External"/><Relationship Id="rId129" Type="http://schemas.openxmlformats.org/officeDocument/2006/relationships/theme" Target="theme/theme1.xml"/><Relationship Id="rId20" Type="http://schemas.openxmlformats.org/officeDocument/2006/relationships/hyperlink" Target="https://teachertoolstakeout.com/0063-observation-checklists" TargetMode="External"/><Relationship Id="rId41" Type="http://schemas.openxmlformats.org/officeDocument/2006/relationships/hyperlink" Target="https://www.supportingsuccesscourses.com/courses/using-the-fle" TargetMode="External"/><Relationship Id="rId54" Type="http://schemas.openxmlformats.org/officeDocument/2006/relationships/hyperlink" Target="https://successforkidswithhearingloss.com/wp-content/uploads/2011/08/SIFTER.pdf" TargetMode="External"/><Relationship Id="rId62" Type="http://schemas.openxmlformats.org/officeDocument/2006/relationships/hyperlink" Target="https://successforkidswithhearingloss.com/product/building-skills-for-success-in-the-fast-paced-classroom/" TargetMode="External"/><Relationship Id="rId70" Type="http://schemas.openxmlformats.org/officeDocument/2006/relationships/hyperlink" Target="https://successforkidswithhearingloss.com/product/spice-speech-perception-instructional-curriculum-evaluation/" TargetMode="External"/><Relationship Id="rId75" Type="http://schemas.openxmlformats.org/officeDocument/2006/relationships/hyperlink" Target="https://successforkidswithhearingloss.com/product/preschool-language-pack/" TargetMode="External"/><Relationship Id="rId83" Type="http://schemas.openxmlformats.org/officeDocument/2006/relationships/hyperlink" Target="https://vl2.gallaudet.edu/assessment-toolkits" TargetMode="External"/><Relationship Id="rId88" Type="http://schemas.openxmlformats.org/officeDocument/2006/relationships/hyperlink" Target="https://www.proedinc.com/Products/34060/lct2-listening-comprehension-test-2.aspx" TargetMode="External"/><Relationship Id="rId91" Type="http://schemas.openxmlformats.org/officeDocument/2006/relationships/hyperlink" Target="http://successforkidswithhearingloss.com/opus/" TargetMode="External"/><Relationship Id="rId96" Type="http://schemas.openxmlformats.org/officeDocument/2006/relationships/hyperlink" Target="http://successforkidswithhearingloss.com/social-language-development-test/" TargetMode="External"/><Relationship Id="rId111" Type="http://schemas.openxmlformats.org/officeDocument/2006/relationships/hyperlink" Target="https://www.pearsonclinical.com/language/products/100000705/clinical-evaluation-of-language-fundamentals-fifth-edition-celf-5.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teachertoolstakeout.com/0638-inservicing-school-staff" TargetMode="External"/><Relationship Id="rId23" Type="http://schemas.openxmlformats.org/officeDocument/2006/relationships/hyperlink" Target="https://teachertoolstakeout.com/0063-observation-checklists" TargetMode="External"/><Relationship Id="rId28" Type="http://schemas.openxmlformats.org/officeDocument/2006/relationships/hyperlink" Target="https://successforkidswithhearingloss.com/wp-content/uploads/2012/05/Speech-in-Noise-Norms-for-Typical-Children.doc" TargetMode="External"/><Relationship Id="rId36" Type="http://schemas.openxmlformats.org/officeDocument/2006/relationships/hyperlink" Target="https://www.supportingsuccesscourses.com/courses/using-the-fle" TargetMode="External"/><Relationship Id="rId49" Type="http://schemas.openxmlformats.org/officeDocument/2006/relationships/hyperlink" Target="https://www.google.com/search?sca_esv=4f2a8e6ea63d0d42&amp;rlz=1C1RXMK_enUS1126US1126&amp;cs=0&amp;sxsrf=AE3TifNKucpQNWTCEgMpAWMbXcBTxZwGrQ%3A1754628076843&amp;q=Ling+Sounds+Check+in+Spanish&amp;sa=X&amp;ved=2ahUKEwjYjbf5svqOAxWkrokEHdadFIUQxccNegQIUxAB&amp;mstk=AUtExfDDxHiNuJOFdjqfJZtINcRo5ZOApaQrJ1n0PXUAhAV1TsfTjbpRri8dv_9BdXoZAXcphMTF4MlB6CIfw0gKztcwdveOWi0Ey_lLF36qaXHxY5GzIMq8taG5rJgsvmOmHvu7XxMu_Bwv-R-oZ-onT9TdMHSr9hLye0rFvHaLiELwNYsbW8_NsAsj54KHPeGGRWgEtBAM8K5yngPfn18PKxKPLgLrxJ0BVGoU3u6m6Y199zMumLd-26BRQT4mAUPqPZosMl_x1WjdQsu3sr4AXWnMhWzipMjoH4d3i9HVjsEjMw&amp;csui=3" TargetMode="External"/><Relationship Id="rId57" Type="http://schemas.openxmlformats.org/officeDocument/2006/relationships/hyperlink" Target="https://www.handsandvoices.org/pdf/PARC_2011_ReadinessChecklists.pdf" TargetMode="External"/><Relationship Id="rId106" Type="http://schemas.openxmlformats.org/officeDocument/2006/relationships/hyperlink" Target="https://successforkidswithhearingloss.com/wp-content/uploads/2018/10/Observational-Record-of-Behavior.pdf" TargetMode="External"/><Relationship Id="rId114" Type="http://schemas.openxmlformats.org/officeDocument/2006/relationships/hyperlink" Target="http://successforkidswithhearingloss.com/rtsgame/" TargetMode="External"/><Relationship Id="rId119" Type="http://schemas.openxmlformats.org/officeDocument/2006/relationships/hyperlink" Target="https://successforkidswithhearingloss.com/product/whats-the-problem-book/" TargetMode="External"/><Relationship Id="rId127" Type="http://schemas.openxmlformats.org/officeDocument/2006/relationships/hyperlink" Target="http://successforkidswithhearingloss.com/access-ada" TargetMode="External"/><Relationship Id="rId10" Type="http://schemas.openxmlformats.org/officeDocument/2006/relationships/header" Target="header2.xml"/><Relationship Id="rId31" Type="http://schemas.openxmlformats.org/officeDocument/2006/relationships/hyperlink" Target="https://www.supportingsuccesscourses.com/courses/using-the-fle" TargetMode="External"/><Relationship Id="rId44" Type="http://schemas.openxmlformats.org/officeDocument/2006/relationships/hyperlink" Target="https://teachertoolstakeout.com/0638-inservicing-school-staff" TargetMode="External"/><Relationship Id="rId52" Type="http://schemas.openxmlformats.org/officeDocument/2006/relationships/hyperlink" Target="https://teachertoolstakeout.com/0114-observation-checklists" TargetMode="External"/><Relationship Id="rId60" Type="http://schemas.openxmlformats.org/officeDocument/2006/relationships/hyperlink" Target="https://lifer.successforkidswithhearingloss.com/" TargetMode="External"/><Relationship Id="rId65" Type="http://schemas.openxmlformats.org/officeDocument/2006/relationships/hyperlink" Target="https://successforkidswithhearingloss.com/product/spice-speech-perception-instructional-curriculum-evaluation/" TargetMode="External"/><Relationship Id="rId73" Type="http://schemas.openxmlformats.org/officeDocument/2006/relationships/hyperlink" Target="https://www.proedinc.com/Products/34350/pat2-nu-phonological-awareness-testsecond-edition-normative-updatecomplete-kit.aspx" TargetMode="External"/><Relationship Id="rId78" Type="http://schemas.openxmlformats.org/officeDocument/2006/relationships/hyperlink" Target="https://www.pearsonclinical.com/language/products/100000705/clinical-evaluation-of-language-fundamentals-fifth-edition-celf-5.html" TargetMode="External"/><Relationship Id="rId81" Type="http://schemas.openxmlformats.org/officeDocument/2006/relationships/hyperlink" Target="https://vl2.gallaudet.edu/assessment-toolkits" TargetMode="External"/><Relationship Id="rId86" Type="http://schemas.openxmlformats.org/officeDocument/2006/relationships/hyperlink" Target="https://www.google.com/search?sca_esv=4f2a8e6ea63d0d42&amp;rlz=1C1RXMK_enUS1126US1126&amp;cs=0&amp;sxsrf=AE3TifNKucpQNWTCEgMpAWMbXcBTxZwGrQ%3A1754628076843&amp;q=Read+to+Succeed+Pilot+Program&amp;sa=X&amp;ved=2ahUKEwjYjbf5svqOAxWkrokEHdadFIUQxccNegQIQhAB&amp;mstk=AUtExfDDxHiNuJOFdjqfJZtINcRo5ZOApaQrJ1n0PXUAhAV1TsfTjbpRri8dv_9BdXoZAXcphMTF4MlB6CIfw0gKztcwdveOWi0Ey_lLF36qaXHxY5GzIMq8taG5rJgsvmOmHvu7XxMu_Bwv-R-oZ-onT9TdMHSr9hLye0rFvHaLiELwNYsbW8_NsAsj54KHPeGGRWgEtBAM8K5yngPfn18PKxKPLgLrxJ0BVGoU3u6m6Y199zMumLd-26BRQT4mAUPqPZosMl_x1WjdQsu3sr4AXWnMhWzipMjoH4d3i9HVjsEjMw&amp;csui=3" TargetMode="External"/><Relationship Id="rId94" Type="http://schemas.openxmlformats.org/officeDocument/2006/relationships/hyperlink" Target="https://languageuseinventory.com/" TargetMode="External"/><Relationship Id="rId99" Type="http://schemas.openxmlformats.org/officeDocument/2006/relationships/hyperlink" Target="http://successforkidswithhearingloss.com/social-emotional-assessment-evaluation-measure/" TargetMode="External"/><Relationship Id="rId101" Type="http://schemas.openxmlformats.org/officeDocument/2006/relationships/hyperlink" Target="http://successforkidswithhearingloss.com/social-language-development-test/" TargetMode="External"/><Relationship Id="rId122" Type="http://schemas.openxmlformats.org/officeDocument/2006/relationships/hyperlink" Target="https://successforkidswithhearingloss.com/product/social-emotional-assessment-evaluation-measure-seam"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https://teachertoolstakeout.com/shop/supporting-success-for-children-with-hearing-loss?filter=c&amp;id=5" TargetMode="External"/><Relationship Id="rId39" Type="http://schemas.openxmlformats.org/officeDocument/2006/relationships/hyperlink" Target="http://successforkidswithhearingloss.com/fle-recorded" TargetMode="External"/><Relationship Id="rId109" Type="http://schemas.openxmlformats.org/officeDocument/2006/relationships/hyperlink" Target="https://www.teachertoolstakeout.com/" TargetMode="External"/><Relationship Id="rId34" Type="http://schemas.openxmlformats.org/officeDocument/2006/relationships/hyperlink" Target="http://successforkidswithhearingloss.com/fle-recorded" TargetMode="External"/><Relationship Id="rId50" Type="http://schemas.openxmlformats.org/officeDocument/2006/relationships/hyperlink" Target="https://teachertoolstakeout.com/0638-inservicing-school-staff" TargetMode="External"/><Relationship Id="rId55" Type="http://schemas.openxmlformats.org/officeDocument/2006/relationships/hyperlink" Target="https://www.teachertoolstakeout.com" TargetMode="External"/><Relationship Id="rId76" Type="http://schemas.openxmlformats.org/officeDocument/2006/relationships/hyperlink" Target="http://edproducts.sunshinecottage.org/store/" TargetMode="External"/><Relationship Id="rId97" Type="http://schemas.openxmlformats.org/officeDocument/2006/relationships/hyperlink" Target="https://www.theoryofmindinventory.com/" TargetMode="External"/><Relationship Id="rId104" Type="http://schemas.openxmlformats.org/officeDocument/2006/relationships/hyperlink" Target="https://successforkidswithhearingloss.com/assessing-language-skills-of-asl-communicators/" TargetMode="External"/><Relationship Id="rId120" Type="http://schemas.openxmlformats.org/officeDocument/2006/relationships/hyperlink" Target="https://successforkidswithhearingloss.com/product/steps-to-success-scope-sequence-for-skill-development/" TargetMode="External"/><Relationship Id="rId125" Type="http://schemas.openxmlformats.org/officeDocument/2006/relationships/hyperlink" Target="https://successforkidswithhearingloss.com/wp-content/uploads/2012/01/SEAM-for-School-Success.pdf" TargetMode="External"/><Relationship Id="rId7" Type="http://schemas.openxmlformats.org/officeDocument/2006/relationships/endnotes" Target="endnotes.xml"/><Relationship Id="rId71" Type="http://schemas.openxmlformats.org/officeDocument/2006/relationships/hyperlink" Target="https://successforkidswithhearingloss.com/product/cast-contrasts-for-auditory-and-speech-training" TargetMode="External"/><Relationship Id="rId92" Type="http://schemas.openxmlformats.org/officeDocument/2006/relationships/hyperlink" Target="http://successforkidswithhearingloss.com/tnl/" TargetMode="External"/><Relationship Id="rId2" Type="http://schemas.openxmlformats.org/officeDocument/2006/relationships/numbering" Target="numbering.xml"/><Relationship Id="rId29" Type="http://schemas.openxmlformats.org/officeDocument/2006/relationships/hyperlink" Target="http://successforkidswithhearingloss.com/fle-recorded" TargetMode="External"/><Relationship Id="rId24" Type="http://schemas.openxmlformats.org/officeDocument/2006/relationships/hyperlink" Target="https://teachertoolstakeout.com/0638-inservicing-school-staff" TargetMode="External"/><Relationship Id="rId40" Type="http://schemas.openxmlformats.org/officeDocument/2006/relationships/hyperlink" Target="https://www.youtube.com/watch?v=4tOxoMaKXG4" TargetMode="External"/><Relationship Id="rId45" Type="http://schemas.openxmlformats.org/officeDocument/2006/relationships/hyperlink" Target="https://www.pearsonassessments.com/en-us/Store/Professional-Assessments/Academic-Learning/Dyslexia/Auditory-Skills-Assessment/p/100000493" TargetMode="External"/><Relationship Id="rId66" Type="http://schemas.openxmlformats.org/officeDocument/2006/relationships/hyperlink" Target="https://successforkidswithhearingloss.com/product/spice-speech-perception-instructional-curriculum-evaluation" TargetMode="External"/><Relationship Id="rId87" Type="http://schemas.openxmlformats.org/officeDocument/2006/relationships/hyperlink" Target="https://www.wpspublish.com/taps-4-a-language-processing-skills-assessment.html" TargetMode="External"/><Relationship Id="rId110" Type="http://schemas.openxmlformats.org/officeDocument/2006/relationships/hyperlink" Target="http://successforkidswithhearingloss.com/plsi/" TargetMode="External"/><Relationship Id="rId115" Type="http://schemas.openxmlformats.org/officeDocument/2006/relationships/hyperlink" Target="https://successforkidswithhearingloss.com/wp-content/uploads/2011/12/Informal-Inventory-of-Independence-and-Self-Advocacy-Skills-for-Deaf-Hard-of-Hearing-Students.pdf" TargetMode="External"/><Relationship Id="rId61" Type="http://schemas.openxmlformats.org/officeDocument/2006/relationships/hyperlink" Target="https://successforkidswithhearingloss.com/wp-content/uploads/2014/09/4.c.-Classroom-Participation-Questionnaire_rev1_jp.pdf" TargetMode="External"/><Relationship Id="rId82" Type="http://schemas.openxmlformats.org/officeDocument/2006/relationships/hyperlink" Target="https://vl2.gallaudet.edu/assessment-toolki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C28BA-085D-44AF-8DF9-353F0631C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3868</Words>
  <Characters>22052</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Whetstine</dc:creator>
  <cp:keywords/>
  <dc:description/>
  <cp:lastModifiedBy>Alice Wellen</cp:lastModifiedBy>
  <cp:revision>3</cp:revision>
  <cp:lastPrinted>2025-08-11T01:47:00Z</cp:lastPrinted>
  <dcterms:created xsi:type="dcterms:W3CDTF">2025-09-20T13:46:00Z</dcterms:created>
  <dcterms:modified xsi:type="dcterms:W3CDTF">2025-12-04T21:37:00Z</dcterms:modified>
</cp:coreProperties>
</file>